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15C4" w14:textId="198AE4A7" w:rsidR="00F44A17" w:rsidRPr="00FB3453" w:rsidRDefault="00817B3C" w:rsidP="00AB78A3">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Заработная плата в городе Красноярск за</w:t>
      </w:r>
      <w:r w:rsidR="00AE4FAA" w:rsidRPr="00FB3453">
        <w:rPr>
          <w:rFonts w:ascii="Times New Roman" w:hAnsi="Times New Roman" w:cs="Times New Roman"/>
          <w:b/>
          <w:sz w:val="28"/>
          <w:szCs w:val="28"/>
        </w:rPr>
        <w:t xml:space="preserve"> 202</w:t>
      </w:r>
      <w:r>
        <w:rPr>
          <w:rFonts w:ascii="Times New Roman" w:hAnsi="Times New Roman" w:cs="Times New Roman"/>
          <w:b/>
          <w:sz w:val="28"/>
          <w:szCs w:val="28"/>
        </w:rPr>
        <w:t>2</w:t>
      </w:r>
      <w:r w:rsidR="00AE4FAA" w:rsidRPr="00FB3453">
        <w:rPr>
          <w:rFonts w:ascii="Times New Roman" w:hAnsi="Times New Roman" w:cs="Times New Roman"/>
          <w:b/>
          <w:sz w:val="28"/>
          <w:szCs w:val="28"/>
        </w:rPr>
        <w:t xml:space="preserve"> год</w:t>
      </w:r>
    </w:p>
    <w:p w14:paraId="789FFDDB" w14:textId="2DA3BD3F" w:rsidR="00F44A17" w:rsidRPr="00AB78A3" w:rsidRDefault="00817B3C" w:rsidP="004261D9">
      <w:pPr>
        <w:spacing w:after="0" w:line="360" w:lineRule="auto"/>
        <w:ind w:right="2975" w:firstLine="851"/>
        <w:jc w:val="right"/>
        <w:textAlignment w:val="top"/>
        <w:rPr>
          <w:rFonts w:ascii="Times New Roman" w:eastAsia="Times New Roman" w:hAnsi="Times New Roman" w:cs="Times New Roman"/>
          <w:b/>
          <w:bCs/>
          <w:iCs/>
          <w:color w:val="000000"/>
          <w:sz w:val="28"/>
          <w:szCs w:val="28"/>
          <w:bdr w:val="none" w:sz="0" w:space="0" w:color="auto" w:frame="1"/>
          <w:lang w:eastAsia="ru-RU"/>
        </w:rPr>
      </w:pPr>
      <w:r w:rsidRPr="00AB78A3">
        <w:rPr>
          <w:rFonts w:ascii="Times New Roman" w:eastAsia="Times New Roman" w:hAnsi="Times New Roman" w:cs="Times New Roman"/>
          <w:b/>
          <w:bCs/>
          <w:iCs/>
          <w:color w:val="000000"/>
          <w:sz w:val="28"/>
          <w:szCs w:val="28"/>
          <w:bdr w:val="none" w:sz="0" w:space="0" w:color="auto" w:frame="1"/>
          <w:lang w:eastAsia="ru-RU"/>
        </w:rPr>
        <w:t>Бирюков Алексей Евгеньевич</w:t>
      </w:r>
    </w:p>
    <w:p w14:paraId="5C027631" w14:textId="23CE6FD5" w:rsidR="00F44A17" w:rsidRPr="003876B8" w:rsidRDefault="00AB78A3" w:rsidP="00FB3453">
      <w:pPr>
        <w:spacing w:after="0" w:line="360" w:lineRule="auto"/>
        <w:ind w:firstLine="851"/>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Студент </w:t>
      </w:r>
      <w:r w:rsidR="00F44A17" w:rsidRPr="003876B8">
        <w:rPr>
          <w:rFonts w:ascii="Times New Roman" w:eastAsia="Times New Roman" w:hAnsi="Times New Roman" w:cs="Times New Roman"/>
          <w:color w:val="000000"/>
          <w:sz w:val="28"/>
          <w:szCs w:val="28"/>
          <w:lang w:eastAsia="ru-RU"/>
        </w:rPr>
        <w:t>Красноярск</w:t>
      </w:r>
      <w:r>
        <w:rPr>
          <w:rFonts w:ascii="Times New Roman" w:eastAsia="Times New Roman" w:hAnsi="Times New Roman" w:cs="Times New Roman"/>
          <w:color w:val="000000"/>
          <w:sz w:val="28"/>
          <w:szCs w:val="28"/>
          <w:lang w:eastAsia="ru-RU"/>
        </w:rPr>
        <w:t>ого</w:t>
      </w:r>
      <w:r w:rsidR="00F44A17" w:rsidRPr="003876B8">
        <w:rPr>
          <w:rFonts w:ascii="Times New Roman" w:eastAsia="Times New Roman" w:hAnsi="Times New Roman" w:cs="Times New Roman"/>
          <w:color w:val="000000"/>
          <w:sz w:val="28"/>
          <w:szCs w:val="28"/>
          <w:lang w:eastAsia="ru-RU"/>
        </w:rPr>
        <w:t xml:space="preserve"> институт</w:t>
      </w:r>
      <w:r>
        <w:rPr>
          <w:rFonts w:ascii="Times New Roman" w:eastAsia="Times New Roman" w:hAnsi="Times New Roman" w:cs="Times New Roman"/>
          <w:color w:val="000000"/>
          <w:sz w:val="28"/>
          <w:szCs w:val="28"/>
          <w:lang w:eastAsia="ru-RU"/>
        </w:rPr>
        <w:t>а</w:t>
      </w:r>
      <w:r w:rsidR="00F44A17" w:rsidRPr="003876B8">
        <w:rPr>
          <w:rFonts w:ascii="Times New Roman" w:eastAsia="Times New Roman" w:hAnsi="Times New Roman" w:cs="Times New Roman"/>
          <w:color w:val="000000"/>
          <w:sz w:val="28"/>
          <w:szCs w:val="28"/>
          <w:lang w:eastAsia="ru-RU"/>
        </w:rPr>
        <w:t xml:space="preserve"> железнодорожного транспорта </w:t>
      </w:r>
    </w:p>
    <w:p w14:paraId="657D207F" w14:textId="77777777" w:rsidR="00F44A17" w:rsidRPr="003876B8" w:rsidRDefault="00F44A17" w:rsidP="00FB3453">
      <w:pPr>
        <w:spacing w:after="0" w:line="360" w:lineRule="auto"/>
        <w:ind w:firstLine="851"/>
        <w:jc w:val="right"/>
        <w:textAlignment w:val="top"/>
        <w:rPr>
          <w:rFonts w:ascii="Times New Roman" w:eastAsia="Times New Roman" w:hAnsi="Times New Roman" w:cs="Times New Roman"/>
          <w:color w:val="000000"/>
          <w:sz w:val="28"/>
          <w:szCs w:val="28"/>
          <w:lang w:eastAsia="ru-RU"/>
        </w:rPr>
      </w:pPr>
      <w:r w:rsidRPr="003876B8">
        <w:rPr>
          <w:rFonts w:ascii="Times New Roman" w:eastAsia="Times New Roman" w:hAnsi="Times New Roman" w:cs="Times New Roman"/>
          <w:color w:val="000000"/>
          <w:sz w:val="28"/>
          <w:szCs w:val="28"/>
          <w:lang w:eastAsia="ru-RU"/>
        </w:rPr>
        <w:t>г.Красноярск, Россия</w:t>
      </w:r>
    </w:p>
    <w:p w14:paraId="0C549B28" w14:textId="77777777" w:rsidR="00B822B8" w:rsidRPr="003876B8" w:rsidRDefault="00B822B8" w:rsidP="00FB3453">
      <w:pPr>
        <w:spacing w:after="0" w:line="360" w:lineRule="auto"/>
        <w:ind w:firstLine="851"/>
        <w:jc w:val="right"/>
        <w:textAlignment w:val="top"/>
        <w:rPr>
          <w:rFonts w:ascii="Times New Roman" w:eastAsia="Times New Roman" w:hAnsi="Times New Roman" w:cs="Times New Roman"/>
          <w:color w:val="000000"/>
          <w:sz w:val="28"/>
          <w:szCs w:val="28"/>
          <w:lang w:eastAsia="ru-RU"/>
        </w:rPr>
      </w:pPr>
    </w:p>
    <w:p w14:paraId="24D0FA0A" w14:textId="516D03B0" w:rsidR="00B822B8" w:rsidRPr="003876B8" w:rsidRDefault="00B822B8" w:rsidP="004261D9">
      <w:pPr>
        <w:spacing w:line="360" w:lineRule="auto"/>
        <w:ind w:firstLine="851"/>
        <w:jc w:val="both"/>
        <w:rPr>
          <w:rFonts w:ascii="Times New Roman" w:hAnsi="Times New Roman" w:cs="Times New Roman"/>
          <w:sz w:val="28"/>
          <w:szCs w:val="28"/>
        </w:rPr>
      </w:pPr>
      <w:r w:rsidRPr="00FB3453">
        <w:rPr>
          <w:rFonts w:ascii="Times New Roman" w:hAnsi="Times New Roman" w:cs="Times New Roman"/>
          <w:b/>
          <w:sz w:val="28"/>
          <w:szCs w:val="28"/>
        </w:rPr>
        <w:t>Аннотация</w:t>
      </w:r>
      <w:r w:rsidRPr="003876B8">
        <w:rPr>
          <w:rFonts w:ascii="Times New Roman" w:hAnsi="Times New Roman" w:cs="Times New Roman"/>
          <w:sz w:val="28"/>
          <w:szCs w:val="28"/>
        </w:rPr>
        <w:t>.</w:t>
      </w:r>
      <w:r w:rsidR="00AB78A3">
        <w:rPr>
          <w:rFonts w:ascii="Times New Roman" w:hAnsi="Times New Roman" w:cs="Times New Roman"/>
          <w:sz w:val="28"/>
          <w:szCs w:val="28"/>
        </w:rPr>
        <w:t xml:space="preserve"> Р</w:t>
      </w:r>
      <w:r w:rsidRPr="003876B8">
        <w:rPr>
          <w:rFonts w:ascii="Times New Roman" w:hAnsi="Times New Roman" w:cs="Times New Roman"/>
          <w:sz w:val="28"/>
          <w:szCs w:val="28"/>
        </w:rPr>
        <w:t xml:space="preserve">ассмотрены </w:t>
      </w:r>
      <w:r w:rsidR="00817B3C">
        <w:rPr>
          <w:rFonts w:ascii="Times New Roman" w:hAnsi="Times New Roman" w:cs="Times New Roman"/>
          <w:sz w:val="28"/>
          <w:szCs w:val="28"/>
        </w:rPr>
        <w:t>виды</w:t>
      </w:r>
      <w:r w:rsidRPr="003876B8">
        <w:rPr>
          <w:rFonts w:ascii="Times New Roman" w:hAnsi="Times New Roman" w:cs="Times New Roman"/>
          <w:sz w:val="28"/>
          <w:szCs w:val="28"/>
        </w:rPr>
        <w:t xml:space="preserve"> </w:t>
      </w:r>
      <w:r w:rsidR="00817B3C">
        <w:rPr>
          <w:rFonts w:ascii="Times New Roman" w:hAnsi="Times New Roman" w:cs="Times New Roman"/>
          <w:sz w:val="28"/>
          <w:szCs w:val="28"/>
        </w:rPr>
        <w:t>заработной платы</w:t>
      </w:r>
      <w:r w:rsidRPr="003876B8">
        <w:rPr>
          <w:rFonts w:ascii="Times New Roman" w:hAnsi="Times New Roman" w:cs="Times New Roman"/>
          <w:sz w:val="28"/>
          <w:szCs w:val="28"/>
        </w:rPr>
        <w:t>. Привед</w:t>
      </w:r>
      <w:r w:rsidR="00817B3C">
        <w:rPr>
          <w:rFonts w:ascii="Times New Roman" w:hAnsi="Times New Roman" w:cs="Times New Roman"/>
          <w:sz w:val="28"/>
          <w:szCs w:val="28"/>
        </w:rPr>
        <w:t xml:space="preserve">ена </w:t>
      </w:r>
      <w:r w:rsidRPr="003876B8">
        <w:rPr>
          <w:rFonts w:ascii="Times New Roman" w:hAnsi="Times New Roman" w:cs="Times New Roman"/>
          <w:sz w:val="28"/>
          <w:szCs w:val="28"/>
        </w:rPr>
        <w:t>средн</w:t>
      </w:r>
      <w:r w:rsidR="00817B3C">
        <w:rPr>
          <w:rFonts w:ascii="Times New Roman" w:hAnsi="Times New Roman" w:cs="Times New Roman"/>
          <w:sz w:val="28"/>
          <w:szCs w:val="28"/>
        </w:rPr>
        <w:t xml:space="preserve">яя заработная плата </w:t>
      </w:r>
      <w:r w:rsidRPr="003876B8">
        <w:rPr>
          <w:rFonts w:ascii="Times New Roman" w:hAnsi="Times New Roman" w:cs="Times New Roman"/>
          <w:sz w:val="28"/>
          <w:szCs w:val="28"/>
        </w:rPr>
        <w:t>человека, проживающего в городе Красноярск</w:t>
      </w:r>
      <w:r w:rsidR="009448DD">
        <w:rPr>
          <w:rFonts w:ascii="Times New Roman" w:hAnsi="Times New Roman" w:cs="Times New Roman"/>
          <w:sz w:val="28"/>
          <w:szCs w:val="28"/>
        </w:rPr>
        <w:t xml:space="preserve"> за 2022 год</w:t>
      </w:r>
      <w:r w:rsidRPr="003876B8">
        <w:rPr>
          <w:rFonts w:ascii="Times New Roman" w:hAnsi="Times New Roman" w:cs="Times New Roman"/>
          <w:sz w:val="28"/>
          <w:szCs w:val="28"/>
        </w:rPr>
        <w:t xml:space="preserve">. </w:t>
      </w:r>
    </w:p>
    <w:p w14:paraId="10F8ADC9" w14:textId="3883EA1E" w:rsidR="00AA51DF" w:rsidRDefault="00B822B8" w:rsidP="004261D9">
      <w:pPr>
        <w:spacing w:line="360" w:lineRule="auto"/>
        <w:ind w:firstLine="851"/>
        <w:jc w:val="both"/>
        <w:rPr>
          <w:rFonts w:ascii="Times New Roman" w:hAnsi="Times New Roman" w:cs="Times New Roman"/>
          <w:sz w:val="28"/>
          <w:szCs w:val="28"/>
        </w:rPr>
      </w:pPr>
      <w:r w:rsidRPr="00FB3453">
        <w:rPr>
          <w:rFonts w:ascii="Times New Roman" w:hAnsi="Times New Roman" w:cs="Times New Roman"/>
          <w:b/>
          <w:sz w:val="28"/>
          <w:szCs w:val="28"/>
        </w:rPr>
        <w:t>Ключевые слова</w:t>
      </w:r>
      <w:r w:rsidRPr="003876B8">
        <w:rPr>
          <w:rFonts w:ascii="Times New Roman" w:hAnsi="Times New Roman" w:cs="Times New Roman"/>
          <w:sz w:val="28"/>
          <w:szCs w:val="28"/>
        </w:rPr>
        <w:t>:</w:t>
      </w:r>
      <w:r w:rsidR="00F33676" w:rsidRPr="003876B8">
        <w:rPr>
          <w:rFonts w:ascii="Times New Roman" w:hAnsi="Times New Roman" w:cs="Times New Roman"/>
          <w:sz w:val="28"/>
          <w:szCs w:val="28"/>
        </w:rPr>
        <w:t xml:space="preserve"> </w:t>
      </w:r>
      <w:r w:rsidR="00817B3C">
        <w:rPr>
          <w:rFonts w:ascii="Times New Roman" w:hAnsi="Times New Roman" w:cs="Times New Roman"/>
          <w:sz w:val="28"/>
          <w:szCs w:val="28"/>
        </w:rPr>
        <w:t>заработная плата,</w:t>
      </w:r>
      <w:r w:rsidR="00AB78A3">
        <w:rPr>
          <w:rFonts w:ascii="Times New Roman" w:hAnsi="Times New Roman" w:cs="Times New Roman"/>
          <w:sz w:val="28"/>
          <w:szCs w:val="28"/>
        </w:rPr>
        <w:t xml:space="preserve"> </w:t>
      </w:r>
      <w:r w:rsidR="00817B3C">
        <w:rPr>
          <w:rFonts w:ascii="Times New Roman" w:hAnsi="Times New Roman" w:cs="Times New Roman"/>
          <w:sz w:val="28"/>
          <w:szCs w:val="28"/>
        </w:rPr>
        <w:t>доход,</w:t>
      </w:r>
      <w:r w:rsidR="00D23ADD">
        <w:rPr>
          <w:rFonts w:ascii="Times New Roman" w:hAnsi="Times New Roman" w:cs="Times New Roman"/>
          <w:sz w:val="28"/>
          <w:szCs w:val="28"/>
        </w:rPr>
        <w:t xml:space="preserve"> </w:t>
      </w:r>
      <w:r w:rsidR="00AB78A3">
        <w:rPr>
          <w:rFonts w:ascii="Times New Roman" w:hAnsi="Times New Roman" w:cs="Times New Roman"/>
          <w:sz w:val="28"/>
          <w:szCs w:val="28"/>
        </w:rPr>
        <w:t>деньги</w:t>
      </w:r>
    </w:p>
    <w:p w14:paraId="0006882C" w14:textId="77777777" w:rsidR="004261D9" w:rsidRPr="003876B8" w:rsidRDefault="004261D9" w:rsidP="004261D9">
      <w:pPr>
        <w:spacing w:line="360" w:lineRule="auto"/>
        <w:ind w:firstLine="851"/>
        <w:jc w:val="both"/>
        <w:rPr>
          <w:rFonts w:ascii="Times New Roman" w:hAnsi="Times New Roman" w:cs="Times New Roman"/>
          <w:sz w:val="28"/>
          <w:szCs w:val="28"/>
        </w:rPr>
      </w:pPr>
    </w:p>
    <w:p w14:paraId="7D02ED70" w14:textId="77777777" w:rsidR="00817B3C" w:rsidRPr="00817B3C" w:rsidRDefault="00817B3C" w:rsidP="00AB78A3">
      <w:pPr>
        <w:spacing w:line="360" w:lineRule="auto"/>
        <w:ind w:firstLine="3261"/>
        <w:jc w:val="both"/>
        <w:rPr>
          <w:rFonts w:ascii="Times New Roman" w:hAnsi="Times New Roman" w:cs="Times New Roman"/>
          <w:b/>
          <w:bCs/>
          <w:sz w:val="28"/>
          <w:szCs w:val="28"/>
        </w:rPr>
      </w:pPr>
      <w:r w:rsidRPr="00817B3C">
        <w:rPr>
          <w:rFonts w:ascii="Times New Roman" w:hAnsi="Times New Roman" w:cs="Times New Roman"/>
          <w:b/>
          <w:bCs/>
          <w:sz w:val="28"/>
          <w:szCs w:val="28"/>
        </w:rPr>
        <w:t>Виды заработной платы.</w:t>
      </w:r>
    </w:p>
    <w:p w14:paraId="02CDEFC6" w14:textId="77777777" w:rsidR="00817B3C" w:rsidRDefault="00817B3C" w:rsidP="004261D9">
      <w:pPr>
        <w:spacing w:line="360" w:lineRule="auto"/>
        <w:jc w:val="both"/>
        <w:rPr>
          <w:rFonts w:ascii="Times New Roman" w:hAnsi="Times New Roman" w:cs="Times New Roman"/>
          <w:color w:val="333333"/>
          <w:sz w:val="28"/>
          <w:szCs w:val="28"/>
          <w:shd w:val="clear" w:color="auto" w:fill="FFFFFF"/>
        </w:rPr>
      </w:pPr>
      <w:r w:rsidRPr="00B36071">
        <w:rPr>
          <w:rFonts w:ascii="Times New Roman" w:hAnsi="Times New Roman" w:cs="Times New Roman"/>
          <w:b/>
          <w:bCs/>
          <w:color w:val="333333"/>
          <w:sz w:val="28"/>
          <w:szCs w:val="28"/>
          <w:shd w:val="clear" w:color="auto" w:fill="FFFFFF"/>
        </w:rPr>
        <w:t>Заработная плата</w:t>
      </w:r>
      <w:r>
        <w:rPr>
          <w:rFonts w:ascii="Times New Roman" w:hAnsi="Times New Roman" w:cs="Times New Roman"/>
          <w:color w:val="333333"/>
          <w:sz w:val="28"/>
          <w:szCs w:val="28"/>
          <w:shd w:val="clear" w:color="auto" w:fill="FFFFFF"/>
        </w:rPr>
        <w:t xml:space="preserve"> </w:t>
      </w:r>
      <w:r w:rsidRPr="00B36071">
        <w:rPr>
          <w:rFonts w:ascii="Times New Roman" w:hAnsi="Times New Roman" w:cs="Times New Roman"/>
          <w:color w:val="333333"/>
          <w:sz w:val="28"/>
          <w:szCs w:val="28"/>
          <w:shd w:val="clear" w:color="auto" w:fill="FFFFFF"/>
        </w:rPr>
        <w:t>— вознаграждение за труд или участие в работе. В зависимости от квалификации работника, сложности, количества, качества и условий выполняемой работы, а также компенсационные и стимулирующие выплаты; денежная компенсация, которую работник получает в обмен на свою рабочую силу.</w:t>
      </w:r>
    </w:p>
    <w:p w14:paraId="31741DA7" w14:textId="77777777" w:rsidR="00817B3C" w:rsidRPr="00E33EFD" w:rsidRDefault="00817B3C" w:rsidP="004261D9">
      <w:pPr>
        <w:spacing w:line="360" w:lineRule="auto"/>
        <w:jc w:val="both"/>
        <w:rPr>
          <w:rFonts w:ascii="Times New Roman" w:hAnsi="Times New Roman" w:cs="Times New Roman"/>
          <w:b/>
          <w:bCs/>
          <w:color w:val="333333"/>
          <w:sz w:val="28"/>
          <w:szCs w:val="28"/>
          <w:shd w:val="clear" w:color="auto" w:fill="FFFFFF"/>
        </w:rPr>
      </w:pPr>
      <w:r w:rsidRPr="00E33EFD">
        <w:rPr>
          <w:rFonts w:ascii="Times New Roman" w:hAnsi="Times New Roman" w:cs="Times New Roman"/>
          <w:b/>
          <w:bCs/>
          <w:color w:val="333333"/>
          <w:sz w:val="28"/>
          <w:szCs w:val="28"/>
          <w:shd w:val="clear" w:color="auto" w:fill="FFFFFF"/>
        </w:rPr>
        <w:t>Заработную плату разделяют на повременную и сдельную</w:t>
      </w:r>
    </w:p>
    <w:p w14:paraId="4EA25547" w14:textId="77777777" w:rsidR="00817B3C"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B36071">
        <w:rPr>
          <w:rFonts w:ascii="Times New Roman" w:hAnsi="Times New Roman" w:cs="Times New Roman"/>
          <w:sz w:val="28"/>
          <w:szCs w:val="28"/>
        </w:rPr>
        <w:t>овременная заработная плата</w:t>
      </w:r>
      <w:r>
        <w:rPr>
          <w:rFonts w:ascii="Times New Roman" w:hAnsi="Times New Roman" w:cs="Times New Roman"/>
          <w:sz w:val="28"/>
          <w:szCs w:val="28"/>
        </w:rPr>
        <w:t xml:space="preserve"> </w:t>
      </w:r>
      <w:r w:rsidRPr="00B36071">
        <w:rPr>
          <w:rFonts w:ascii="Times New Roman" w:hAnsi="Times New Roman" w:cs="Times New Roman"/>
          <w:sz w:val="28"/>
          <w:szCs w:val="28"/>
        </w:rPr>
        <w:t>может выплачиваться еженедельно, раз в две недели или ежемесячно и частично в конце года в виде бонуса. Но премия может быть оплатой труда, если работа завершена в течение определенного периода или раньше.</w:t>
      </w:r>
      <w:r>
        <w:rPr>
          <w:rFonts w:ascii="Times New Roman" w:hAnsi="Times New Roman" w:cs="Times New Roman"/>
          <w:sz w:val="28"/>
          <w:szCs w:val="28"/>
        </w:rPr>
        <w:t xml:space="preserve"> </w:t>
      </w:r>
      <w:r w:rsidRPr="00B36071">
        <w:rPr>
          <w:rFonts w:ascii="Times New Roman" w:hAnsi="Times New Roman" w:cs="Times New Roman"/>
          <w:sz w:val="28"/>
          <w:szCs w:val="28"/>
        </w:rPr>
        <w:t xml:space="preserve">Иногда к повременной заработной плате добавляется заработная плата, полученная за дополнительную работу. Это сверхурочная заработная плата. </w:t>
      </w:r>
    </w:p>
    <w:p w14:paraId="44AE6BD2"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Заработная плата также выплачивается в соответствии с объемом выполненной работы, скажем, на обувной фабрике в расчете на одну изготовленную пару обуви.</w:t>
      </w:r>
      <w:r>
        <w:rPr>
          <w:rFonts w:ascii="Times New Roman" w:hAnsi="Times New Roman" w:cs="Times New Roman"/>
          <w:sz w:val="28"/>
          <w:szCs w:val="28"/>
        </w:rPr>
        <w:t xml:space="preserve"> </w:t>
      </w:r>
      <w:r w:rsidRPr="00B36071">
        <w:rPr>
          <w:rFonts w:ascii="Times New Roman" w:hAnsi="Times New Roman" w:cs="Times New Roman"/>
          <w:sz w:val="28"/>
          <w:szCs w:val="28"/>
        </w:rPr>
        <w:t>Если ставка за пару обуви  составляет 50</w:t>
      </w:r>
      <w:r>
        <w:rPr>
          <w:rFonts w:ascii="Times New Roman" w:hAnsi="Times New Roman" w:cs="Times New Roman"/>
          <w:sz w:val="28"/>
          <w:szCs w:val="28"/>
        </w:rPr>
        <w:t>0</w:t>
      </w:r>
      <w:r w:rsidRPr="00B36071">
        <w:rPr>
          <w:rFonts w:ascii="Times New Roman" w:hAnsi="Times New Roman" w:cs="Times New Roman"/>
          <w:sz w:val="28"/>
          <w:szCs w:val="28"/>
        </w:rPr>
        <w:t xml:space="preserve"> ру</w:t>
      </w:r>
      <w:r>
        <w:rPr>
          <w:rFonts w:ascii="Times New Roman" w:hAnsi="Times New Roman" w:cs="Times New Roman"/>
          <w:sz w:val="28"/>
          <w:szCs w:val="28"/>
        </w:rPr>
        <w:t>блей</w:t>
      </w:r>
      <w:r w:rsidRPr="00B36071">
        <w:rPr>
          <w:rFonts w:ascii="Times New Roman" w:hAnsi="Times New Roman" w:cs="Times New Roman"/>
          <w:sz w:val="28"/>
          <w:szCs w:val="28"/>
        </w:rPr>
        <w:t>, работнику будет выплачено в соответствии с количеством изготовленных пар обуви. Это будет сдельная заработная плата.</w:t>
      </w:r>
    </w:p>
    <w:p w14:paraId="726B27C2" w14:textId="77777777" w:rsidR="00817B3C" w:rsidRPr="00B36071" w:rsidRDefault="00817B3C" w:rsidP="004261D9">
      <w:pPr>
        <w:spacing w:line="360" w:lineRule="auto"/>
        <w:jc w:val="both"/>
        <w:rPr>
          <w:rFonts w:ascii="Times New Roman" w:hAnsi="Times New Roman" w:cs="Times New Roman"/>
          <w:sz w:val="28"/>
          <w:szCs w:val="28"/>
        </w:rPr>
      </w:pPr>
    </w:p>
    <w:p w14:paraId="13E140D4" w14:textId="77777777" w:rsidR="00817B3C" w:rsidRPr="00E33EFD" w:rsidRDefault="00817B3C" w:rsidP="004261D9">
      <w:pPr>
        <w:spacing w:line="360" w:lineRule="auto"/>
        <w:jc w:val="both"/>
        <w:rPr>
          <w:rFonts w:ascii="Times New Roman" w:hAnsi="Times New Roman" w:cs="Times New Roman"/>
          <w:b/>
          <w:bCs/>
          <w:sz w:val="28"/>
          <w:szCs w:val="28"/>
        </w:rPr>
      </w:pPr>
      <w:r w:rsidRPr="00E33EFD">
        <w:rPr>
          <w:rFonts w:ascii="Times New Roman" w:hAnsi="Times New Roman" w:cs="Times New Roman"/>
          <w:b/>
          <w:bCs/>
          <w:sz w:val="28"/>
          <w:szCs w:val="28"/>
        </w:rPr>
        <w:t>Денежная заработная плата и реальная заработная плата.</w:t>
      </w:r>
    </w:p>
    <w:p w14:paraId="4380C887"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lastRenderedPageBreak/>
        <w:t>Денежная заработная плата или номинальная заработная плата относится к сумме денежного дохода, получаемого работниками за их услуги в производстве. Реальная заработная плата включает в себя различные удобства, льготы и удобства, которые работники получают в виде товаров и услуг за свою работу. Это в дополнение к денежной заработной плате рабочих.</w:t>
      </w:r>
    </w:p>
    <w:p w14:paraId="3E99AFC5" w14:textId="77777777" w:rsidR="00817B3C" w:rsidRPr="00B36071" w:rsidRDefault="00817B3C" w:rsidP="004261D9">
      <w:pPr>
        <w:spacing w:line="360" w:lineRule="auto"/>
        <w:jc w:val="both"/>
        <w:rPr>
          <w:rFonts w:ascii="Times New Roman" w:hAnsi="Times New Roman" w:cs="Times New Roman"/>
          <w:sz w:val="28"/>
          <w:szCs w:val="28"/>
        </w:rPr>
      </w:pPr>
    </w:p>
    <w:p w14:paraId="28F8F268" w14:textId="77777777" w:rsidR="00817B3C" w:rsidRPr="00E33EFD" w:rsidRDefault="00817B3C" w:rsidP="004261D9">
      <w:pPr>
        <w:spacing w:line="360" w:lineRule="auto"/>
        <w:jc w:val="both"/>
        <w:rPr>
          <w:rFonts w:ascii="Times New Roman" w:hAnsi="Times New Roman" w:cs="Times New Roman"/>
          <w:b/>
          <w:bCs/>
          <w:sz w:val="28"/>
          <w:szCs w:val="28"/>
        </w:rPr>
      </w:pPr>
      <w:r w:rsidRPr="00E33EFD">
        <w:rPr>
          <w:rFonts w:ascii="Times New Roman" w:hAnsi="Times New Roman" w:cs="Times New Roman"/>
          <w:b/>
          <w:bCs/>
          <w:sz w:val="28"/>
          <w:szCs w:val="28"/>
        </w:rPr>
        <w:t>Реальная заработная плата зависит от 10 факторов:</w:t>
      </w:r>
    </w:p>
    <w:p w14:paraId="71785173"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B36071">
        <w:rPr>
          <w:rFonts w:ascii="Times New Roman" w:hAnsi="Times New Roman" w:cs="Times New Roman"/>
          <w:sz w:val="28"/>
          <w:szCs w:val="28"/>
        </w:rPr>
        <w:t>. Уровень цен:</w:t>
      </w:r>
    </w:p>
    <w:p w14:paraId="2FD9A888"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Покупательная способность денег зависит от уровня цен. Когда уровень цен повышается, покупательная способность денег снижается, что отрицательно сказывается на реальной заработной плате работников. Каждое повышение уровня цен снижает покупательную способность денег. Это приводит к падению реальной заработной платы работников.</w:t>
      </w:r>
    </w:p>
    <w:p w14:paraId="4C2337B5"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B36071">
        <w:rPr>
          <w:rFonts w:ascii="Times New Roman" w:hAnsi="Times New Roman" w:cs="Times New Roman"/>
          <w:sz w:val="28"/>
          <w:szCs w:val="28"/>
        </w:rPr>
        <w:t>. Денежная заработная плата:</w:t>
      </w:r>
    </w:p>
    <w:p w14:paraId="7E1CED79"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Размер заработной платы, получаемой работником, является важным фактором, определяющим его реальную заработную плату. Чем больше заработная плата в деньгах, тем больше будет реальная заработная плата, при прочих равных условиях.</w:t>
      </w:r>
    </w:p>
    <w:p w14:paraId="36CF292D"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B36071">
        <w:rPr>
          <w:rFonts w:ascii="Times New Roman" w:hAnsi="Times New Roman" w:cs="Times New Roman"/>
          <w:sz w:val="28"/>
          <w:szCs w:val="28"/>
        </w:rPr>
        <w:t>. Регулярность работы:</w:t>
      </w:r>
    </w:p>
    <w:p w14:paraId="446B84AE"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Постоянная работа, даже если она приносит меньший денежный доход, считается лучше, чем временная работа, которая может принести высокое вознаграждение в денежном выражении.</w:t>
      </w:r>
    </w:p>
    <w:p w14:paraId="6BCDDF2D"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B36071">
        <w:rPr>
          <w:rFonts w:ascii="Times New Roman" w:hAnsi="Times New Roman" w:cs="Times New Roman"/>
          <w:sz w:val="28"/>
          <w:szCs w:val="28"/>
        </w:rPr>
        <w:t>. Характер работы:</w:t>
      </w:r>
    </w:p>
    <w:p w14:paraId="53F7A4A0"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Характер работы также играет важную роль в определении уровня реальной заработной платы. Некоторые профессии приятны, а другие - нет. Точно так же некоторые профессии приятны, а другие неприятны. Всем этим соображениям необходимо уделять внимание при определении реальной заработной платы.</w:t>
      </w:r>
    </w:p>
    <w:p w14:paraId="5E7381E3"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B36071">
        <w:rPr>
          <w:rFonts w:ascii="Times New Roman" w:hAnsi="Times New Roman" w:cs="Times New Roman"/>
          <w:sz w:val="28"/>
          <w:szCs w:val="28"/>
        </w:rPr>
        <w:t>. Перспективы на будущее:</w:t>
      </w:r>
    </w:p>
    <w:p w14:paraId="104AD3A9" w14:textId="77777777" w:rsidR="00817B3C"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Профессия, сулящая лучшие перспективы продвижения по службе в будущем, считается лучшей, чем та, которая этого не делает, даже несмотря на то, что денежная заработная плата, предлагаемая последней, может быть высокой.</w:t>
      </w:r>
    </w:p>
    <w:p w14:paraId="21A6A6FB"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B36071">
        <w:rPr>
          <w:rFonts w:ascii="Times New Roman" w:hAnsi="Times New Roman" w:cs="Times New Roman"/>
          <w:sz w:val="28"/>
          <w:szCs w:val="28"/>
        </w:rPr>
        <w:t>. Дополнительные льготы:</w:t>
      </w:r>
    </w:p>
    <w:p w14:paraId="1160A196"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В некоторых профессиях работники получают в дополнение к своей заработной плате некоторые дополнительные льготы. Например, менеджер фирмы получает в дополнение к своей зарплате хорошо обставленное бунгало, бесплатную медицинскую помощь и т. Д. Такие льготы увеличивают реальную заработную плату работника.</w:t>
      </w:r>
    </w:p>
    <w:p w14:paraId="4323A606"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B36071">
        <w:rPr>
          <w:rFonts w:ascii="Times New Roman" w:hAnsi="Times New Roman" w:cs="Times New Roman"/>
          <w:sz w:val="28"/>
          <w:szCs w:val="28"/>
        </w:rPr>
        <w:t>. Торговые расходы:</w:t>
      </w:r>
    </w:p>
    <w:p w14:paraId="49A5064D"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Это относится к расходам, которые приходится нести в процессе своей работы. Эти расходы высоки в некоторых профессиях, в то время как в других они могут быть умеренными. Эти расходы должны быть вычтены из денежного дохода, чтобы получить реальную заработную плату.</w:t>
      </w:r>
    </w:p>
    <w:p w14:paraId="5AEF94CF"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B36071">
        <w:rPr>
          <w:rFonts w:ascii="Times New Roman" w:hAnsi="Times New Roman" w:cs="Times New Roman"/>
          <w:sz w:val="28"/>
          <w:szCs w:val="28"/>
        </w:rPr>
        <w:t>. Социальный престиж:</w:t>
      </w:r>
    </w:p>
    <w:p w14:paraId="342CA510"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Реальная заработная плата работников, занятых в престижных профессиях, высока по сравнению с реальной заработной платой работников, работающих в обычных профессиях.</w:t>
      </w:r>
    </w:p>
    <w:p w14:paraId="2FC524D0"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 xml:space="preserve"> </w:t>
      </w:r>
      <w:r>
        <w:rPr>
          <w:rFonts w:ascii="Times New Roman" w:hAnsi="Times New Roman" w:cs="Times New Roman"/>
          <w:sz w:val="28"/>
          <w:szCs w:val="28"/>
        </w:rPr>
        <w:t>9.</w:t>
      </w:r>
      <w:r w:rsidRPr="00B36071">
        <w:rPr>
          <w:rFonts w:ascii="Times New Roman" w:hAnsi="Times New Roman" w:cs="Times New Roman"/>
          <w:sz w:val="28"/>
          <w:szCs w:val="28"/>
        </w:rPr>
        <w:t>Форма оплаты:</w:t>
      </w:r>
    </w:p>
    <w:p w14:paraId="39221CC6"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t>На реальную заработную плату влияет форма оплаты. Как правило, работникам выплачивается денежная заработная плата. Но в определенных профессиях, в дополнение к денежной заработной плате, работники получают субсидированный паек или бесплатный обед, а также жилые помещения. Все эти объекты повышают реальную заработную плату работников.</w:t>
      </w:r>
    </w:p>
    <w:p w14:paraId="6CB6B045" w14:textId="77777777" w:rsidR="00817B3C" w:rsidRPr="00B36071" w:rsidRDefault="00817B3C" w:rsidP="004261D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B36071">
        <w:rPr>
          <w:rFonts w:ascii="Times New Roman" w:hAnsi="Times New Roman" w:cs="Times New Roman"/>
          <w:sz w:val="28"/>
          <w:szCs w:val="28"/>
        </w:rPr>
        <w:t>Условия работы:</w:t>
      </w:r>
    </w:p>
    <w:p w14:paraId="379526D3" w14:textId="77777777" w:rsidR="00817B3C" w:rsidRPr="00B36071" w:rsidRDefault="00817B3C" w:rsidP="004261D9">
      <w:pPr>
        <w:spacing w:line="360" w:lineRule="auto"/>
        <w:jc w:val="both"/>
        <w:rPr>
          <w:rFonts w:ascii="Times New Roman" w:hAnsi="Times New Roman" w:cs="Times New Roman"/>
          <w:sz w:val="28"/>
          <w:szCs w:val="28"/>
        </w:rPr>
      </w:pPr>
      <w:r w:rsidRPr="00B36071">
        <w:rPr>
          <w:rFonts w:ascii="Times New Roman" w:hAnsi="Times New Roman" w:cs="Times New Roman"/>
          <w:sz w:val="28"/>
          <w:szCs w:val="28"/>
        </w:rPr>
        <w:lastRenderedPageBreak/>
        <w:t>Условия труда также влияют на реальную заработную плату. В некоторых случаях обнаруживается, что условия труда не являются благоприятными и отрицательно влияют на их здоровье. В таких случаях реальная заработная плата работников низкая.</w:t>
      </w:r>
    </w:p>
    <w:p w14:paraId="62D19204" w14:textId="77777777" w:rsidR="00242EEC" w:rsidRPr="00AB78A3" w:rsidRDefault="00BE1FD8" w:rsidP="00AB78A3">
      <w:pPr>
        <w:spacing w:line="360" w:lineRule="auto"/>
        <w:ind w:left="2127" w:firstLine="1134"/>
        <w:jc w:val="both"/>
        <w:rPr>
          <w:rFonts w:ascii="Times New Roman" w:hAnsi="Times New Roman" w:cs="Times New Roman"/>
          <w:b/>
          <w:sz w:val="28"/>
          <w:szCs w:val="28"/>
        </w:rPr>
      </w:pPr>
      <w:r w:rsidRPr="00AB78A3">
        <w:rPr>
          <w:rFonts w:ascii="Times New Roman" w:hAnsi="Times New Roman" w:cs="Times New Roman"/>
          <w:b/>
          <w:sz w:val="28"/>
          <w:szCs w:val="28"/>
        </w:rPr>
        <w:t>Зарплаты в Красноярске</w:t>
      </w:r>
    </w:p>
    <w:p w14:paraId="1CDB7EDE" w14:textId="650B3958" w:rsidR="00BE1FD8" w:rsidRPr="00AB78A3" w:rsidRDefault="004261D9" w:rsidP="004261D9">
      <w:pPr>
        <w:spacing w:line="360" w:lineRule="auto"/>
        <w:ind w:firstLine="851"/>
        <w:jc w:val="both"/>
        <w:rPr>
          <w:rFonts w:ascii="Times New Roman" w:hAnsi="Times New Roman" w:cs="Times New Roman"/>
          <w:sz w:val="28"/>
          <w:szCs w:val="28"/>
        </w:rPr>
      </w:pPr>
      <w:r w:rsidRPr="00AB78A3">
        <w:rPr>
          <w:rFonts w:ascii="Times New Roman" w:hAnsi="Times New Roman" w:cs="Times New Roman"/>
          <w:color w:val="444444"/>
          <w:sz w:val="28"/>
          <w:szCs w:val="28"/>
        </w:rPr>
        <w:t xml:space="preserve">По данным </w:t>
      </w:r>
      <w:proofErr w:type="spellStart"/>
      <w:r w:rsidRPr="00AB78A3">
        <w:rPr>
          <w:rFonts w:ascii="Times New Roman" w:hAnsi="Times New Roman" w:cs="Times New Roman"/>
          <w:color w:val="444444"/>
          <w:sz w:val="28"/>
          <w:szCs w:val="28"/>
        </w:rPr>
        <w:t>ГородРабот.ру</w:t>
      </w:r>
      <w:proofErr w:type="spellEnd"/>
      <w:r w:rsidRPr="00AB78A3">
        <w:rPr>
          <w:rFonts w:ascii="Times New Roman" w:hAnsi="Times New Roman" w:cs="Times New Roman"/>
          <w:color w:val="444444"/>
          <w:sz w:val="28"/>
          <w:szCs w:val="28"/>
        </w:rPr>
        <w:t>, </w:t>
      </w:r>
      <w:r w:rsidRPr="00AB78A3">
        <w:rPr>
          <w:rFonts w:ascii="Times New Roman" w:hAnsi="Times New Roman" w:cs="Times New Roman"/>
          <w:b/>
          <w:bCs/>
          <w:color w:val="444444"/>
          <w:sz w:val="28"/>
          <w:szCs w:val="28"/>
        </w:rPr>
        <w:t>средняя зарплата в Красноярске за 2022 год ‒ 58 681 рубль</w:t>
      </w:r>
      <w:r w:rsidRPr="00AB78A3">
        <w:rPr>
          <w:rFonts w:ascii="Times New Roman" w:hAnsi="Times New Roman" w:cs="Times New Roman"/>
          <w:color w:val="444444"/>
          <w:sz w:val="28"/>
          <w:szCs w:val="28"/>
        </w:rPr>
        <w:t>. За месяц заработная плата изменилась на 1.8% ‒ с 57 642 до 58 681 рубль. А чаще всего в вакансиях встречается зарплата 30 000 рублей (модальная).</w:t>
      </w:r>
      <w:r w:rsidR="00BE1FD8" w:rsidRPr="00AB78A3">
        <w:rPr>
          <w:rFonts w:ascii="Times New Roman" w:hAnsi="Times New Roman" w:cs="Times New Roman"/>
          <w:sz w:val="28"/>
          <w:szCs w:val="28"/>
        </w:rPr>
        <w:t xml:space="preserve"> таблице 1.</w:t>
      </w:r>
    </w:p>
    <w:p w14:paraId="01690ABE" w14:textId="65E66132" w:rsidR="004261D9" w:rsidRPr="004261D9" w:rsidRDefault="00BE1FD8" w:rsidP="004261D9">
      <w:pPr>
        <w:pStyle w:val="2"/>
        <w:spacing w:before="0" w:beforeAutospacing="0" w:after="0" w:afterAutospacing="0" w:line="510" w:lineRule="atLeast"/>
        <w:ind w:left="4678" w:hanging="4678"/>
        <w:rPr>
          <w:sz w:val="28"/>
          <w:szCs w:val="28"/>
        </w:rPr>
      </w:pPr>
      <w:r w:rsidRPr="00FB3453">
        <w:rPr>
          <w:sz w:val="28"/>
          <w:szCs w:val="28"/>
        </w:rPr>
        <w:t>Таблица 1</w:t>
      </w:r>
      <w:r w:rsidRPr="004261D9">
        <w:rPr>
          <w:sz w:val="28"/>
          <w:szCs w:val="28"/>
        </w:rPr>
        <w:t xml:space="preserve">. </w:t>
      </w:r>
      <w:r w:rsidR="004261D9" w:rsidRPr="004261D9">
        <w:rPr>
          <w:color w:val="444444"/>
          <w:sz w:val="28"/>
          <w:szCs w:val="28"/>
        </w:rPr>
        <w:t>Зарплата в Красноярске</w:t>
      </w:r>
    </w:p>
    <w:p w14:paraId="2B9ED534" w14:textId="35CDD9E4" w:rsidR="00BE1FD8" w:rsidRPr="004261D9" w:rsidRDefault="004261D9" w:rsidP="004261D9">
      <w:pPr>
        <w:spacing w:line="360" w:lineRule="auto"/>
        <w:ind w:firstLine="851"/>
        <w:jc w:val="right"/>
        <w:rPr>
          <w:rFonts w:ascii="Times New Roman" w:hAnsi="Times New Roman" w:cs="Times New Roman"/>
          <w:sz w:val="28"/>
          <w:szCs w:val="28"/>
        </w:rPr>
      </w:pPr>
      <w:r w:rsidRPr="004261D9">
        <w:rPr>
          <w:rFonts w:ascii="Times New Roman" w:eastAsia="Times New Roman" w:hAnsi="Times New Roman" w:cs="Times New Roman"/>
          <w:color w:val="444444"/>
          <w:sz w:val="28"/>
          <w:szCs w:val="28"/>
          <w:lang w:eastAsia="ru-RU"/>
        </w:rPr>
        <w:t>Январь 2022 — декабрь 2022</w:t>
      </w:r>
    </w:p>
    <w:p w14:paraId="15AEBC3B" w14:textId="7F5E7C96" w:rsidR="00AB78A3" w:rsidRPr="003876B8" w:rsidRDefault="004261D9" w:rsidP="00AB78A3">
      <w:pPr>
        <w:spacing w:line="360" w:lineRule="auto"/>
        <w:ind w:firstLine="851"/>
        <w:jc w:val="center"/>
        <w:rPr>
          <w:rFonts w:ascii="Times New Roman" w:hAnsi="Times New Roman" w:cs="Times New Roman"/>
          <w:color w:val="333E50"/>
          <w:sz w:val="28"/>
          <w:szCs w:val="28"/>
        </w:rPr>
      </w:pPr>
      <w:r>
        <w:rPr>
          <w:noProof/>
        </w:rPr>
        <w:drawing>
          <wp:inline distT="0" distB="0" distL="0" distR="0" wp14:anchorId="070F5263" wp14:editId="74D736CE">
            <wp:extent cx="6120130" cy="2697480"/>
            <wp:effectExtent l="0" t="0" r="0" b="7620"/>
            <wp:docPr id="2413438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697480"/>
                    </a:xfrm>
                    <a:prstGeom prst="rect">
                      <a:avLst/>
                    </a:prstGeom>
                    <a:noFill/>
                    <a:ln>
                      <a:noFill/>
                    </a:ln>
                  </pic:spPr>
                </pic:pic>
              </a:graphicData>
            </a:graphic>
          </wp:inline>
        </w:drawing>
      </w:r>
    </w:p>
    <w:p w14:paraId="6A874FB7" w14:textId="77777777" w:rsidR="003876B8" w:rsidRPr="00FB3453" w:rsidRDefault="003876B8" w:rsidP="00FB3453">
      <w:pPr>
        <w:spacing w:line="360" w:lineRule="auto"/>
        <w:ind w:firstLine="851"/>
        <w:jc w:val="center"/>
        <w:rPr>
          <w:rFonts w:ascii="Times New Roman" w:hAnsi="Times New Roman" w:cs="Times New Roman"/>
          <w:b/>
          <w:color w:val="000000"/>
          <w:sz w:val="28"/>
          <w:szCs w:val="28"/>
          <w:shd w:val="clear" w:color="auto" w:fill="FFFFFF"/>
        </w:rPr>
      </w:pPr>
      <w:r w:rsidRPr="00FB3453">
        <w:rPr>
          <w:rFonts w:ascii="Times New Roman" w:hAnsi="Times New Roman" w:cs="Times New Roman"/>
          <w:b/>
          <w:color w:val="000000"/>
          <w:sz w:val="28"/>
          <w:szCs w:val="28"/>
          <w:shd w:val="clear" w:color="auto" w:fill="FFFFFF"/>
        </w:rPr>
        <w:t>Список литературы:</w:t>
      </w:r>
    </w:p>
    <w:p w14:paraId="6E91A63E" w14:textId="62887351" w:rsidR="00C661BD" w:rsidRPr="003876B8" w:rsidRDefault="00D23ADD" w:rsidP="00C661BD">
      <w:pPr>
        <w:pStyle w:val="a6"/>
        <w:numPr>
          <w:ilvl w:val="0"/>
          <w:numId w:val="3"/>
        </w:numPr>
        <w:spacing w:line="360" w:lineRule="auto"/>
        <w:ind w:firstLine="0"/>
        <w:rPr>
          <w:rFonts w:ascii="Times New Roman" w:hAnsi="Times New Roman" w:cs="Times New Roman"/>
          <w:color w:val="000000"/>
          <w:sz w:val="28"/>
          <w:szCs w:val="28"/>
          <w:shd w:val="clear" w:color="auto" w:fill="FFFFFF"/>
        </w:rPr>
      </w:pPr>
      <w:hyperlink r:id="rId6" w:history="1">
        <w:r w:rsidR="00817B3C" w:rsidRPr="00817B3C">
          <w:rPr>
            <w:rStyle w:val="a3"/>
          </w:rPr>
          <w:t>https://www.business.ru/article/1928-formy-oplaty-truda-i-pravila-nachisleniya-vidy?ysclid=lgcdhfrxqc336738384</w:t>
        </w:r>
      </w:hyperlink>
    </w:p>
    <w:p w14:paraId="7049EA38" w14:textId="784C5C8F" w:rsidR="003876B8" w:rsidRPr="003876B8" w:rsidRDefault="00D23ADD" w:rsidP="00FB3453">
      <w:pPr>
        <w:pStyle w:val="a6"/>
        <w:numPr>
          <w:ilvl w:val="0"/>
          <w:numId w:val="3"/>
        </w:numPr>
        <w:spacing w:line="360" w:lineRule="auto"/>
        <w:ind w:firstLine="0"/>
        <w:rPr>
          <w:rFonts w:ascii="Times New Roman" w:hAnsi="Times New Roman" w:cs="Times New Roman"/>
          <w:color w:val="000000"/>
          <w:sz w:val="28"/>
          <w:szCs w:val="28"/>
          <w:shd w:val="clear" w:color="auto" w:fill="FFFFFF"/>
        </w:rPr>
      </w:pPr>
      <w:hyperlink r:id="rId7" w:history="1">
        <w:r w:rsidR="004261D9">
          <w:rPr>
            <w:rStyle w:val="a3"/>
          </w:rPr>
          <w:t>Зарплаты в Красноярске за 2022 год, средняя зарплата в Красноярске | ГородРабот.ру (gorodrabot.ru)</w:t>
        </w:r>
      </w:hyperlink>
      <w:r w:rsidR="004261D9" w:rsidRPr="003876B8">
        <w:rPr>
          <w:rFonts w:ascii="Times New Roman" w:hAnsi="Times New Roman" w:cs="Times New Roman"/>
          <w:color w:val="000000"/>
          <w:sz w:val="28"/>
          <w:szCs w:val="28"/>
          <w:shd w:val="clear" w:color="auto" w:fill="FFFFFF"/>
        </w:rPr>
        <w:t xml:space="preserve"> </w:t>
      </w:r>
    </w:p>
    <w:p w14:paraId="6CFAA3AD" w14:textId="77777777" w:rsidR="00C661BD" w:rsidRPr="00C661BD" w:rsidRDefault="00C661BD" w:rsidP="00C661BD">
      <w:pPr>
        <w:spacing w:line="360" w:lineRule="auto"/>
        <w:ind w:left="720"/>
        <w:rPr>
          <w:rFonts w:ascii="Times New Roman" w:hAnsi="Times New Roman" w:cs="Times New Roman"/>
          <w:color w:val="000000"/>
          <w:sz w:val="28"/>
          <w:szCs w:val="28"/>
          <w:shd w:val="clear" w:color="auto" w:fill="FFFFFF"/>
        </w:rPr>
      </w:pPr>
    </w:p>
    <w:sectPr w:rsidR="00C661BD" w:rsidRPr="00C661BD" w:rsidSect="00AB78A3">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507"/>
    <w:multiLevelType w:val="multilevel"/>
    <w:tmpl w:val="368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3285"/>
    <w:multiLevelType w:val="hybridMultilevel"/>
    <w:tmpl w:val="B0203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7C3ECB"/>
    <w:multiLevelType w:val="multilevel"/>
    <w:tmpl w:val="51A2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706777">
    <w:abstractNumId w:val="2"/>
  </w:num>
  <w:num w:numId="2" w16cid:durableId="2090495864">
    <w:abstractNumId w:val="0"/>
  </w:num>
  <w:num w:numId="3" w16cid:durableId="1585340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97"/>
    <w:rsid w:val="00117A97"/>
    <w:rsid w:val="00242050"/>
    <w:rsid w:val="00242EEC"/>
    <w:rsid w:val="003876B8"/>
    <w:rsid w:val="004261D9"/>
    <w:rsid w:val="00615C15"/>
    <w:rsid w:val="00677CEE"/>
    <w:rsid w:val="006C4364"/>
    <w:rsid w:val="00817B3C"/>
    <w:rsid w:val="008C273A"/>
    <w:rsid w:val="008E667C"/>
    <w:rsid w:val="009448DD"/>
    <w:rsid w:val="00981E5F"/>
    <w:rsid w:val="00AA51DF"/>
    <w:rsid w:val="00AB78A3"/>
    <w:rsid w:val="00AE4FAA"/>
    <w:rsid w:val="00B822B8"/>
    <w:rsid w:val="00BC4FB3"/>
    <w:rsid w:val="00BE1FD8"/>
    <w:rsid w:val="00C661BD"/>
    <w:rsid w:val="00D23ADD"/>
    <w:rsid w:val="00DF562E"/>
    <w:rsid w:val="00F24871"/>
    <w:rsid w:val="00F33676"/>
    <w:rsid w:val="00F44A17"/>
    <w:rsid w:val="00FB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1FFC"/>
  <w15:chartTrackingRefBased/>
  <w15:docId w15:val="{D2399303-0735-4028-AFB2-73F55FFD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26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1DF"/>
    <w:rPr>
      <w:color w:val="0000FF"/>
      <w:u w:val="single"/>
    </w:rPr>
  </w:style>
  <w:style w:type="paragraph" w:styleId="a4">
    <w:name w:val="Normal (Web)"/>
    <w:basedOn w:val="a"/>
    <w:uiPriority w:val="99"/>
    <w:semiHidden/>
    <w:unhideWhenUsed/>
    <w:rsid w:val="00242E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E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76B8"/>
    <w:pPr>
      <w:ind w:left="720"/>
      <w:contextualSpacing/>
    </w:pPr>
  </w:style>
  <w:style w:type="character" w:styleId="a7">
    <w:name w:val="Unresolved Mention"/>
    <w:basedOn w:val="a0"/>
    <w:uiPriority w:val="99"/>
    <w:semiHidden/>
    <w:unhideWhenUsed/>
    <w:rsid w:val="00817B3C"/>
    <w:rPr>
      <w:color w:val="605E5C"/>
      <w:shd w:val="clear" w:color="auto" w:fill="E1DFDD"/>
    </w:rPr>
  </w:style>
  <w:style w:type="character" w:customStyle="1" w:styleId="20">
    <w:name w:val="Заголовок 2 Знак"/>
    <w:basedOn w:val="a0"/>
    <w:link w:val="2"/>
    <w:uiPriority w:val="9"/>
    <w:rsid w:val="004261D9"/>
    <w:rPr>
      <w:rFonts w:ascii="Times New Roman" w:eastAsia="Times New Roman" w:hAnsi="Times New Roman" w:cs="Times New Roman"/>
      <w:b/>
      <w:bCs/>
      <w:sz w:val="36"/>
      <w:szCs w:val="36"/>
      <w:lang w:eastAsia="ru-RU"/>
    </w:rPr>
  </w:style>
  <w:style w:type="character" w:styleId="a8">
    <w:name w:val="Strong"/>
    <w:basedOn w:val="a0"/>
    <w:uiPriority w:val="22"/>
    <w:qFormat/>
    <w:rsid w:val="004261D9"/>
    <w:rPr>
      <w:b/>
      <w:bCs/>
    </w:rPr>
  </w:style>
  <w:style w:type="character" w:customStyle="1" w:styleId="chart-sectionperiod">
    <w:name w:val="chart-section__period"/>
    <w:basedOn w:val="a0"/>
    <w:rsid w:val="004261D9"/>
  </w:style>
  <w:style w:type="character" w:styleId="a9">
    <w:name w:val="FollowedHyperlink"/>
    <w:basedOn w:val="a0"/>
    <w:uiPriority w:val="99"/>
    <w:semiHidden/>
    <w:unhideWhenUsed/>
    <w:rsid w:val="00615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4542">
      <w:bodyDiv w:val="1"/>
      <w:marLeft w:val="0"/>
      <w:marRight w:val="0"/>
      <w:marTop w:val="0"/>
      <w:marBottom w:val="0"/>
      <w:divBdr>
        <w:top w:val="none" w:sz="0" w:space="0" w:color="auto"/>
        <w:left w:val="none" w:sz="0" w:space="0" w:color="auto"/>
        <w:bottom w:val="none" w:sz="0" w:space="0" w:color="auto"/>
        <w:right w:val="none" w:sz="0" w:space="0" w:color="auto"/>
      </w:divBdr>
    </w:div>
    <w:div w:id="711659784">
      <w:bodyDiv w:val="1"/>
      <w:marLeft w:val="0"/>
      <w:marRight w:val="0"/>
      <w:marTop w:val="0"/>
      <w:marBottom w:val="0"/>
      <w:divBdr>
        <w:top w:val="none" w:sz="0" w:space="0" w:color="auto"/>
        <w:left w:val="none" w:sz="0" w:space="0" w:color="auto"/>
        <w:bottom w:val="none" w:sz="0" w:space="0" w:color="auto"/>
        <w:right w:val="none" w:sz="0" w:space="0" w:color="auto"/>
      </w:divBdr>
    </w:div>
    <w:div w:id="10908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odrabot.ru/salary?l=%D0%BA%D1%80%D0%B0%D1%81%D0%BD%D0%BE%D1%8F%D1%80%D1%81%D0%BA&amp;y=2022&amp;ysclid=lgcdq4eqv4486781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ru/article/1928-formy-oplaty-truda-i-pravila-nachisleniya-vidy?ysclid=lgcdhfrxqc33673838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Алексей Бирюков</cp:lastModifiedBy>
  <cp:revision>8</cp:revision>
  <dcterms:created xsi:type="dcterms:W3CDTF">2023-03-06T10:03:00Z</dcterms:created>
  <dcterms:modified xsi:type="dcterms:W3CDTF">2023-04-12T05:11:00Z</dcterms:modified>
</cp:coreProperties>
</file>