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Технология «Кейс-Интерактивные игры».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современном обществе постоянно возрастает роль информационных технологий, телекоммуникаций и компьютерных технологий. Компьютерные средства обучения, предназначенные для специального образования, основаны на научно-обоснованных методах </w:t>
      </w:r>
      <w:r>
        <w:rPr>
          <w:rFonts w:ascii="Times New Roman" w:hAnsi="Times New Roman" w:cs="Times New Roman"/>
          <w:sz w:val="28"/>
          <w:szCs w:val="28"/>
        </w:rPr>
        <w:t>коррекции нарушений развития, учитывают общие закономерности и специфические особенности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детей с ОВЗ. Компьютерные технологии качественно индивидуализируют процесс образовательной деятельности, обеспечивают индивидуальный темп и количество повторений. Поэтому применение в </w:t>
      </w:r>
      <w:r>
        <w:rPr>
          <w:rFonts w:ascii="Times New Roman" w:hAnsi="Times New Roman" w:cs="Times New Roman"/>
          <w:sz w:val="28"/>
          <w:szCs w:val="28"/>
        </w:rPr>
        <w:t>коррекционно-воспитательном процессе специализированных компьютерных технологий, учитывающих закономерности и особенности развития детей с ОВЗ, позволит повысить эффективность коррекционно-развивающей деятельности.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Применение </w:t>
      </w:r>
      <w:r>
        <w:rPr>
          <w:rFonts w:ascii="Times New Roman" w:hAnsi="Times New Roman" w:cs="Times New Roman"/>
          <w:sz w:val="28"/>
          <w:szCs w:val="28"/>
        </w:rPr>
        <w:t>интерактивных игр в процессе коррекционно-развивающей работы является чрезвычайно эффективным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, они позволяют </w:t>
      </w:r>
      <w:r>
        <w:rPr>
          <w:rFonts w:ascii="Times New Roman" w:hAnsi="Times New Roman" w:cs="Times New Roman"/>
          <w:sz w:val="28"/>
          <w:szCs w:val="28"/>
        </w:rPr>
        <w:t>корректировать психические функции, осуществляя традиционную деятельность по-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новому. </w:t>
      </w:r>
      <w:r>
        <w:rPr>
          <w:rFonts w:ascii="Times New Roman" w:hAnsi="Times New Roman" w:cs="Times New Roman"/>
          <w:sz w:val="28"/>
          <w:szCs w:val="28"/>
        </w:rPr>
        <w:t>Интерактивные </w:t>
      </w:r>
      <w:r>
        <w:rPr>
          <w:rFonts w:ascii="Times New Roman" w:hAnsi="Times New Roman" w:cs="Times New Roman"/>
          <w:sz w:val="28"/>
          <w:szCs w:val="28"/>
          <w:lang w:eastAsia="ru-RU"/>
        </w:rPr>
        <w:t>и мультимедийные средства призваны вдохновить и призвать детей к их стремлению </w:t>
      </w:r>
      <w:r>
        <w:rPr>
          <w:rFonts w:ascii="Times New Roman" w:hAnsi="Times New Roman" w:cs="Times New Roman"/>
          <w:sz w:val="28"/>
          <w:szCs w:val="28"/>
        </w:rPr>
        <w:t>овладеть новыми знаниями.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Компьютер значительно расширяет возможности предъявления учебной информации, позволяет усилить мотивацию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возраста и особенностей ребенка можно подобрать, создать игру, соответствующую потребностям и решаемым образовательным и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коррекционно-развивающим задачам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Интерактивные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игры учитывают основной вид деятельности ребенка дошкольного возраста, создают проблемную ситуацию с опорой на его жизненный опыт, позволяют наиболее эффективно учитывать возрастные особенности детей.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 создании </w:t>
      </w:r>
      <w:r>
        <w:rPr>
          <w:rFonts w:ascii="Times New Roman" w:hAnsi="Times New Roman" w:cs="Times New Roman"/>
          <w:sz w:val="28"/>
          <w:szCs w:val="28"/>
        </w:rPr>
        <w:t>интерактивных игр применяется принцип моделирования среды, в рамках которой ребенок самостоятельно (или с помощью взрослого) осуществляет образовательную деятельность, тем самым, развивая способность принимать решения, учится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доводить начатое до конца.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 компьютерной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игры повышает мотивацию за счет игровой стратегии, за счет получения обратной связи в виде одобрения со стороны компьютера и ведущего взрослого, ребенок видит результат своих действий на экране.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Поскольку у дошкольников с ОВЗ внимание, как правило, непроизвольное, имеются трудности концентрации, переключения, то </w:t>
      </w:r>
      <w:r>
        <w:rPr>
          <w:rFonts w:ascii="Times New Roman" w:hAnsi="Times New Roman" w:cs="Times New Roman"/>
          <w:sz w:val="28"/>
          <w:szCs w:val="28"/>
        </w:rPr>
        <w:t>применение интерактивных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игр становится особенно целесообразным, так как позволяет представлять информацию, задания в привлекательной форме. Общение с компьютером вызывает у них живой </w:t>
      </w:r>
      <w:r>
        <w:rPr>
          <w:rFonts w:ascii="Times New Roman" w:hAnsi="Times New Roman" w:cs="Times New Roman"/>
          <w:sz w:val="28"/>
          <w:szCs w:val="28"/>
        </w:rPr>
        <w:t>интерес,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который лежит в основе формирования познавательной мотивации, произвольности психических процессов.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Образовательная деятельность на компьютере имеет большое значение не только для развития высших психических функций, но и для развития зрительно-моторной координации, произвольной моторики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пальцев рук. С помощью компьютерных игр совершенствуется пространственная ориентировка, таким образом, обеспечивается совместная деятельность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>анализаторов (слухового, зрительного, моторного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процессе образовательной деятельности с применением компьютера дети с ОВЗ учатся преодолевать трудности, контролировать свою деятельность, оценивать результаты; дети учатся целеполаганию, планированию и контролю через сочетание различных приемов. Решая заданную в игре проблемную ситуацию, ребенок стремится к достижению положительных результатов, подчиняя свои действия поставленной цели.</w:t>
      </w:r>
    </w:p>
    <w:p w:rsidR="00CA15CB" w:rsidRDefault="00CA15CB" w:rsidP="00FE6A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Достоинства использования интерактивных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технологий в работе с детьми с ОВЗ: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индивидуализация процесса 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обучения по темпу,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содержанию и уровню сложности;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повышение качества демонстрационного материала;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высокая скорость обновления материала на экране экономить время на занятии;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экономия времени педагога;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выравнивание возможностей детей;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контроль</w:t>
      </w:r>
      <w:r>
        <w:rPr>
          <w:rFonts w:ascii="Times New Roman" w:hAnsi="Times New Roman" w:cs="Times New Roman"/>
          <w:sz w:val="28"/>
          <w:szCs w:val="28"/>
        </w:rPr>
        <w:t>, коррекция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возможность самопроверки;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эффективное игровое средство </w:t>
      </w:r>
      <w:r>
        <w:rPr>
          <w:rFonts w:ascii="Times New Roman" w:hAnsi="Times New Roman" w:cs="Times New Roman"/>
          <w:sz w:val="28"/>
          <w:szCs w:val="28"/>
        </w:rPr>
        <w:t>обработки 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ногократных повторений заданий;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оперативность управления и возможность компактного хранения больших объёмов информации в текстовой и образной форме;</w:t>
      </w:r>
    </w:p>
    <w:p w:rsidR="00CA15CB" w:rsidRPr="00CA15CB" w:rsidRDefault="00FE6A66" w:rsidP="00FE6A66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CA15CB">
        <w:rPr>
          <w:rFonts w:ascii="Times New Roman" w:hAnsi="Times New Roman" w:cs="Times New Roman"/>
          <w:sz w:val="28"/>
          <w:szCs w:val="28"/>
        </w:rPr>
        <w:t>тесный контакт в цепи:</w:t>
      </w:r>
      <w:r w:rsidR="00CA15C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педагог – ребёнок – родитель.</w:t>
      </w:r>
    </w:p>
    <w:p w:rsidR="00CA15CB" w:rsidRP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15CB">
        <w:rPr>
          <w:rFonts w:ascii="Times New Roman" w:hAnsi="Times New Roman" w:cs="Times New Roman"/>
          <w:sz w:val="28"/>
          <w:szCs w:val="28"/>
        </w:rPr>
        <w:t xml:space="preserve">          Отличительной особенностью </w:t>
      </w:r>
      <w:r>
        <w:rPr>
          <w:rFonts w:ascii="Times New Roman" w:hAnsi="Times New Roman" w:cs="Times New Roman"/>
          <w:sz w:val="28"/>
          <w:szCs w:val="28"/>
        </w:rPr>
        <w:t>кейс «Интерактивные игры»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наличие особого алгоритма, который с помощью системы гиперссылок позволяет управлять процессом игры, обеспечивая обратную связь с ребенком. Применения </w:t>
      </w:r>
      <w:r>
        <w:rPr>
          <w:rFonts w:ascii="Times New Roman" w:hAnsi="Times New Roman" w:cs="Times New Roman"/>
          <w:sz w:val="28"/>
          <w:szCs w:val="28"/>
        </w:rPr>
        <w:t>интерактивных средств в практике работы,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позволили выявить,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по сравнению с традиционными формами обучения дошкольников с ОВЗ данный способ подачи информации обладает рядом преимуществ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предъявление информации на экране </w:t>
      </w:r>
      <w:r>
        <w:rPr>
          <w:rFonts w:ascii="Times New Roman" w:hAnsi="Times New Roman" w:cs="Times New Roman"/>
          <w:sz w:val="28"/>
          <w:szCs w:val="28"/>
        </w:rPr>
        <w:t>интерактивной 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оски в игровой форме вызывает у детей </w:t>
      </w:r>
      <w:r>
        <w:rPr>
          <w:rFonts w:ascii="Times New Roman" w:hAnsi="Times New Roman" w:cs="Times New Roman"/>
          <w:sz w:val="28"/>
          <w:szCs w:val="28"/>
        </w:rPr>
        <w:t>огромный интерес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 деятельности с ним;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движения, звук, мультипликация надолго привлекают внимание ребенка;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использование интерактивных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игр позволяет включаться трем видам памяти: зрительной, слуховой, моторной;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высокая динамика способствует эффективному усвоению материала, памяти, воображения, творчества у детей;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данные технологии позволяют моделировать такие жизненные ситуации, которые нельзя </w:t>
      </w:r>
      <w:r>
        <w:rPr>
          <w:rFonts w:ascii="Times New Roman" w:hAnsi="Times New Roman" w:cs="Times New Roman"/>
          <w:sz w:val="28"/>
          <w:szCs w:val="28"/>
        </w:rPr>
        <w:t>увидеть в повседневной жизни (полет ракеты или спутника и другие неожиданности, и необычные эффекты).</w:t>
      </w:r>
    </w:p>
    <w:p w:rsidR="00CA15CB" w:rsidRPr="00FE6A66" w:rsidRDefault="00CA15CB" w:rsidP="00FE6A66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6A66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Алгоритм интерактивных игр: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Подбор педагогом заданий и упражнений для детей. 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2. Детей знакомят с проблемой, которую предстоит решить, с целью, которой надо достичь.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Проблема и цель задания должны быть четко и доступно сформулированы педагогом, чтобы у детей не возникло ощущение непонятности и ненужности того, чем они собираются заниматься.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Детей информируют о правилах игры, дают им четкие инструкции.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В процессе игры дети взаимодействуют друг с другом для достижения поставленной цели. Если какие-то этапы вызывают затруднение, педагог </w:t>
      </w:r>
      <w:r>
        <w:rPr>
          <w:rFonts w:ascii="Times New Roman" w:hAnsi="Times New Roman" w:cs="Times New Roman"/>
          <w:sz w:val="28"/>
          <w:szCs w:val="28"/>
        </w:rPr>
        <w:t>корректирует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действия дошкольников.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По окончании игры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 небольшой паузы, призванной снять напряжение) анализируются результаты, подводятся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итоги.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Анализ состоит из концентрации внимания на эмоциональном аспекте — на чувствах, которые испытали дошкольники, и обсуждения содержательного аспекта (что понравилось, что вызвало затруднение, как </w:t>
      </w:r>
      <w:r>
        <w:rPr>
          <w:rFonts w:ascii="Times New Roman" w:hAnsi="Times New Roman" w:cs="Times New Roman"/>
          <w:sz w:val="28"/>
          <w:szCs w:val="28"/>
        </w:rPr>
        <w:t>развивалась ситуация, какие действия предпринимали участники, каков результат).</w:t>
      </w:r>
    </w:p>
    <w:p w:rsidR="00CA15CB" w:rsidRPr="00FE6A66" w:rsidRDefault="00CA15CB" w:rsidP="00FE6A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A66">
        <w:rPr>
          <w:rFonts w:ascii="Times New Roman" w:hAnsi="Times New Roman" w:cs="Times New Roman"/>
          <w:b/>
          <w:sz w:val="28"/>
          <w:szCs w:val="28"/>
        </w:rPr>
        <w:t>Современные интерак</w:t>
      </w:r>
      <w:r w:rsidRPr="00FE6A66">
        <w:rPr>
          <w:rFonts w:ascii="Times New Roman" w:hAnsi="Times New Roman" w:cs="Times New Roman"/>
          <w:b/>
          <w:sz w:val="28"/>
          <w:szCs w:val="28"/>
        </w:rPr>
        <w:t>тивные игры направленны</w:t>
      </w:r>
      <w:r w:rsidRPr="00FE6A66">
        <w:rPr>
          <w:rFonts w:ascii="Times New Roman" w:hAnsi="Times New Roman" w:cs="Times New Roman"/>
          <w:b/>
          <w:sz w:val="28"/>
          <w:szCs w:val="28"/>
        </w:rPr>
        <w:t xml:space="preserve"> на: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-развитие слухового внимания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-активизацию артикуляционного аппарата и формирование правильного звукопроизношения;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-коррекцию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просодической стороны речи;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-развитие фонематического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слуха и навыков звукового анализа;</w:t>
      </w:r>
      <w:bookmarkStart w:id="0" w:name="_GoBack"/>
      <w:bookmarkEnd w:id="0"/>
    </w:p>
    <w:p w:rsidR="00CA15CB" w:rsidRP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-коррекцию и развитие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грамматическог</w:t>
      </w:r>
      <w:r w:rsidR="00FE6A6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строя речи;</w:t>
      </w:r>
    </w:p>
    <w:p w:rsidR="00CA15CB" w:rsidRDefault="00CA15CB" w:rsidP="00FE6A6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навыки словообразования, словоизменения, использования предлогов, формировать и совершенствовать умения использовать в речи ра</w:t>
      </w:r>
      <w:r w:rsidR="00FE6A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зличные конструкции предложений.</w:t>
      </w:r>
    </w:p>
    <w:p w:rsidR="006F6991" w:rsidRDefault="006F6991" w:rsidP="00FE6A66">
      <w:pPr>
        <w:spacing w:line="240" w:lineRule="auto"/>
        <w:jc w:val="both"/>
      </w:pPr>
    </w:p>
    <w:sectPr w:rsidR="006F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B"/>
    <w:rsid w:val="006F6991"/>
    <w:rsid w:val="00CA15CB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E42F"/>
  <w15:chartTrackingRefBased/>
  <w15:docId w15:val="{563DB657-69D8-4971-9B28-4874BB0D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C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A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2024-06-24T18:39:00Z</dcterms:created>
  <dcterms:modified xsi:type="dcterms:W3CDTF">2024-06-24T18:55:00Z</dcterms:modified>
</cp:coreProperties>
</file>