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A5" w:rsidRDefault="00CD1BA5" w:rsidP="00CD1BA5">
      <w:pPr>
        <w:pStyle w:val="c5"/>
        <w:shd w:val="clear" w:color="auto" w:fill="FFFFFF"/>
        <w:spacing w:before="0" w:beforeAutospacing="0" w:after="0" w:afterAutospacing="0"/>
        <w:jc w:val="center"/>
        <w:rPr>
          <w:rStyle w:val="c4"/>
          <w:b/>
          <w:bCs/>
          <w:color w:val="000000"/>
          <w:sz w:val="26"/>
          <w:szCs w:val="26"/>
        </w:rPr>
      </w:pPr>
      <w:r>
        <w:rPr>
          <w:rStyle w:val="c4"/>
          <w:b/>
          <w:bCs/>
          <w:color w:val="000000"/>
          <w:sz w:val="26"/>
          <w:szCs w:val="26"/>
        </w:rPr>
        <w:t>Краткосрочный проект в</w:t>
      </w:r>
      <w:r>
        <w:rPr>
          <w:rStyle w:val="c4"/>
          <w:b/>
          <w:bCs/>
          <w:color w:val="000000"/>
          <w:sz w:val="26"/>
          <w:szCs w:val="26"/>
        </w:rPr>
        <w:t xml:space="preserve"> младшей группе «Моя любимая игрушка»</w:t>
      </w:r>
    </w:p>
    <w:p w:rsidR="002261AA" w:rsidRDefault="002261AA" w:rsidP="00CD1BA5">
      <w:pPr>
        <w:pStyle w:val="c5"/>
        <w:shd w:val="clear" w:color="auto" w:fill="FFFFFF"/>
        <w:spacing w:before="0" w:beforeAutospacing="0" w:after="0" w:afterAutospacing="0"/>
        <w:jc w:val="center"/>
        <w:rPr>
          <w:rStyle w:val="c4"/>
          <w:b/>
          <w:bCs/>
          <w:color w:val="000000"/>
          <w:sz w:val="26"/>
          <w:szCs w:val="26"/>
        </w:rPr>
      </w:pPr>
    </w:p>
    <w:p w:rsidR="002261AA" w:rsidRDefault="002261AA" w:rsidP="00CD1BA5">
      <w:pPr>
        <w:pStyle w:val="c5"/>
        <w:shd w:val="clear" w:color="auto" w:fill="FFFFFF"/>
        <w:spacing w:before="0" w:beforeAutospacing="0" w:after="0" w:afterAutospacing="0"/>
        <w:jc w:val="center"/>
        <w:rPr>
          <w:rFonts w:ascii="Calibri" w:hAnsi="Calibri" w:cs="Calibri"/>
          <w:color w:val="000000"/>
          <w:sz w:val="20"/>
          <w:szCs w:val="20"/>
        </w:rPr>
      </w:pPr>
      <w:r>
        <w:rPr>
          <w:rStyle w:val="c4"/>
          <w:b/>
          <w:bCs/>
          <w:color w:val="000000"/>
          <w:sz w:val="26"/>
          <w:szCs w:val="26"/>
        </w:rPr>
        <w:t>Подготовила: Гаврюшкина И.И. 9 гр. разновозрастная</w:t>
      </w:r>
      <w:bookmarkStart w:id="0" w:name="_GoBack"/>
      <w:bookmarkEnd w:id="0"/>
    </w:p>
    <w:p w:rsidR="00CD1BA5" w:rsidRPr="00CD1BA5" w:rsidRDefault="00CD1BA5" w:rsidP="00CD1BA5">
      <w:pPr>
        <w:pStyle w:val="c10"/>
        <w:shd w:val="clear" w:color="auto" w:fill="FFFFFF"/>
        <w:spacing w:before="0" w:beforeAutospacing="0" w:after="0" w:afterAutospacing="0"/>
        <w:rPr>
          <w:color w:val="000000"/>
        </w:rPr>
      </w:pPr>
      <w:r w:rsidRPr="00CD1BA5">
        <w:rPr>
          <w:rStyle w:val="c0"/>
          <w:bCs/>
          <w:color w:val="000000"/>
          <w:shd w:val="clear" w:color="auto" w:fill="FFFFFF"/>
        </w:rPr>
        <w:t>Тип проекта:</w:t>
      </w:r>
      <w:r w:rsidRPr="00CD1BA5">
        <w:rPr>
          <w:rStyle w:val="c2"/>
          <w:color w:val="000000"/>
          <w:shd w:val="clear" w:color="auto" w:fill="FFFFFF"/>
        </w:rPr>
        <w:t> </w:t>
      </w:r>
      <w:proofErr w:type="spellStart"/>
      <w:r w:rsidRPr="00CD1BA5">
        <w:rPr>
          <w:rStyle w:val="c2"/>
          <w:color w:val="000000"/>
          <w:shd w:val="clear" w:color="auto" w:fill="FFFFFF"/>
        </w:rPr>
        <w:t>исследовательско</w:t>
      </w:r>
      <w:proofErr w:type="spellEnd"/>
      <w:r w:rsidRPr="00CD1BA5">
        <w:rPr>
          <w:rStyle w:val="c0"/>
          <w:bCs/>
          <w:color w:val="000000"/>
          <w:shd w:val="clear" w:color="auto" w:fill="FFFFFF"/>
        </w:rPr>
        <w:t>-</w:t>
      </w:r>
      <w:r w:rsidRPr="00CD1BA5">
        <w:rPr>
          <w:rStyle w:val="c2"/>
          <w:color w:val="000000"/>
          <w:shd w:val="clear" w:color="auto" w:fill="FFFFFF"/>
        </w:rPr>
        <w:t> творческий</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Вид проекта:</w:t>
      </w:r>
      <w:r w:rsidRPr="00CD1BA5">
        <w:rPr>
          <w:rStyle w:val="c2"/>
          <w:color w:val="000000"/>
        </w:rPr>
        <w:t> краткосрочный,</w:t>
      </w:r>
      <w:r w:rsidRPr="00CD1BA5">
        <w:rPr>
          <w:rStyle w:val="c0"/>
          <w:bCs/>
          <w:color w:val="000000"/>
        </w:rPr>
        <w:t> </w:t>
      </w:r>
      <w:r w:rsidRPr="00CD1BA5">
        <w:rPr>
          <w:rStyle w:val="c2"/>
          <w:color w:val="000000"/>
        </w:rPr>
        <w:t>групповой.</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Участники проект</w:t>
      </w:r>
      <w:r w:rsidRPr="00CD1BA5">
        <w:rPr>
          <w:rStyle w:val="c2"/>
          <w:color w:val="000000"/>
        </w:rPr>
        <w:t>а</w:t>
      </w:r>
      <w:r w:rsidRPr="00CD1BA5">
        <w:rPr>
          <w:rStyle w:val="c0"/>
          <w:bCs/>
          <w:color w:val="000000"/>
        </w:rPr>
        <w:t>:</w:t>
      </w:r>
      <w:r w:rsidRPr="00CD1BA5">
        <w:rPr>
          <w:rStyle w:val="c2"/>
          <w:color w:val="000000"/>
        </w:rPr>
        <w:t> дети, воспитатели, родители.</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Актуальность проблемы:</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shd w:val="clear" w:color="auto" w:fill="FFFFFF"/>
        </w:rPr>
        <w:t>Важнейшей составной частью образовательной среды являются игра и игрушки. Игрушки для ребенка — это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w:t>
      </w:r>
      <w:r w:rsidRPr="00CD1BA5">
        <w:rPr>
          <w:rStyle w:val="c0"/>
          <w:bCs/>
          <w:color w:val="000000"/>
          <w:shd w:val="clear" w:color="auto" w:fill="FFFFFF"/>
        </w:rPr>
        <w:t> -</w:t>
      </w:r>
      <w:r w:rsidRPr="00CD1BA5">
        <w:rPr>
          <w:rStyle w:val="c2"/>
          <w:color w:val="000000"/>
          <w:shd w:val="clear" w:color="auto" w:fill="FFFFFF"/>
        </w:rPr>
        <w:t>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Цель проекта: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Знакомство детей</w:t>
      </w:r>
      <w:r w:rsidRPr="00CD1BA5">
        <w:rPr>
          <w:rStyle w:val="c2"/>
          <w:color w:val="000000"/>
        </w:rPr>
        <w:t xml:space="preserve"> с обобщающим понятием «игрушки», формирование знания о свойствах, качествах и функциональном назначении игрушек.</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Задачи проекта: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Познакомить детей с обобщающим понятием «игрушки», формировать знания о свойствах, качествах и функциональном назначении игрушек.</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2. Способствовать формированию положительных эмоций при прочитывании любимых литературных произведений, посредством сюжетных игр побуждать детей повторять за воспитателем слова и фразы знакомых стихотворений.</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3. Воспитывать бережное отношение к игрушкам и заботу о них; умение решать проблемно-игровые ситуации.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4. Развивать коммуникативные навыки, игровые умения детей, любознательность, активность, эмоциональную отзывчивость.</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5. Способствовать формированию у родителей потребности в игровом общении с детьми; оказывать родителям практическую помощь в выборе игр и игрушек для детей, в организации совместной игровой деятельности с детьми в кругу семьи, развивать умение видеть окружающий мир глазами ребенка.</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Ожидаемый</w:t>
      </w:r>
      <w:r w:rsidRPr="00CD1BA5">
        <w:rPr>
          <w:rStyle w:val="c2"/>
          <w:color w:val="000000"/>
        </w:rPr>
        <w:t> </w:t>
      </w:r>
      <w:r w:rsidRPr="00CD1BA5">
        <w:rPr>
          <w:rStyle w:val="c0"/>
          <w:bCs/>
          <w:color w:val="000000"/>
        </w:rPr>
        <w:t>результат: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дети проявляют интерес к различным видам игрушек, играют и экспериментируют с ними;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овладевают знаниями о свойствах, качествах и функциональном назначении игрушек;</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проявляют доброту, заботу и бережное отношение к игрушкам; возрастает речевая активность детей в разных видах деятельности;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рост уровня информированности родителей о подборе игрушек для детей; активное участие родителей в жизни группы.</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Этапы реализации проекта:</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I. Подготовительный этап:</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Определение темы, целей и задач, содержание проекта, прогнозирование результата.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2. Подбор игрушек.</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3.</w:t>
      </w:r>
      <w:r w:rsidRPr="00CD1BA5">
        <w:rPr>
          <w:rStyle w:val="c2"/>
          <w:color w:val="000000"/>
          <w:shd w:val="clear" w:color="auto" w:fill="FFFFFF"/>
        </w:rPr>
        <w:t> Подготовка детской литературы и подвижных игр.</w:t>
      </w:r>
    </w:p>
    <w:p w:rsidR="00CD1BA5" w:rsidRDefault="00CD1BA5" w:rsidP="00CD1BA5">
      <w:pPr>
        <w:pStyle w:val="c1"/>
        <w:shd w:val="clear" w:color="auto" w:fill="FFFFFF"/>
        <w:spacing w:before="0" w:beforeAutospacing="0" w:after="0" w:afterAutospacing="0"/>
        <w:rPr>
          <w:rStyle w:val="c2"/>
          <w:color w:val="000000"/>
        </w:rPr>
      </w:pPr>
      <w:r w:rsidRPr="00CD1BA5">
        <w:rPr>
          <w:rStyle w:val="c2"/>
          <w:color w:val="000000"/>
        </w:rPr>
        <w:t>4. Беседа </w:t>
      </w:r>
      <w:r w:rsidRPr="00CD1BA5">
        <w:rPr>
          <w:rStyle w:val="c0"/>
          <w:bCs/>
          <w:color w:val="000000"/>
        </w:rPr>
        <w:t>-</w:t>
      </w:r>
      <w:r w:rsidRPr="00CD1BA5">
        <w:rPr>
          <w:rStyle w:val="c2"/>
          <w:color w:val="000000"/>
        </w:rPr>
        <w:t xml:space="preserve"> консультация с родителями на тему: «Как я играю дома», </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II. Основной этап реализации проекта: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Беседы: «Зачем нужны игрушки?», </w:t>
      </w:r>
      <w:proofErr w:type="gramStart"/>
      <w:r w:rsidRPr="00CD1BA5">
        <w:rPr>
          <w:rStyle w:val="c2"/>
          <w:color w:val="000000"/>
        </w:rPr>
        <w:t>« Из</w:t>
      </w:r>
      <w:proofErr w:type="gramEnd"/>
      <w:r w:rsidRPr="00CD1BA5">
        <w:rPr>
          <w:rStyle w:val="c2"/>
          <w:color w:val="000000"/>
        </w:rPr>
        <w:t xml:space="preserve"> чего делают игрушки», «Магазин игрушек»,</w:t>
      </w:r>
      <w:r w:rsidRPr="00CD1BA5">
        <w:rPr>
          <w:rStyle w:val="c0"/>
          <w:bCs/>
          <w:color w:val="000000"/>
        </w:rPr>
        <w:t> </w:t>
      </w:r>
      <w:r w:rsidRPr="00CD1BA5">
        <w:rPr>
          <w:rStyle w:val="c2"/>
          <w:color w:val="000000"/>
        </w:rPr>
        <w:t>«Моя любимая игрушка» (Речевое развитие)</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«Наша Таня»</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Обследование мяча - тонет или нет в воде (в виде экспериментальной деятельности).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lastRenderedPageBreak/>
        <w:t xml:space="preserve">2. Чтение и обыгрывание стихотворения А. </w:t>
      </w:r>
      <w:proofErr w:type="spellStart"/>
      <w:r w:rsidRPr="00CD1BA5">
        <w:rPr>
          <w:rStyle w:val="c2"/>
          <w:color w:val="000000"/>
        </w:rPr>
        <w:t>Барто</w:t>
      </w:r>
      <w:proofErr w:type="spellEnd"/>
      <w:r w:rsidRPr="00CD1BA5">
        <w:rPr>
          <w:rStyle w:val="c2"/>
          <w:color w:val="000000"/>
        </w:rPr>
        <w:t> «Наша Таня».</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3. Игра с куклой «Угостим куклу чаем».</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shd w:val="clear" w:color="auto" w:fill="FFFFFF"/>
        </w:rPr>
        <w:t>-учить детей поить куклу чаем. Формировать умение последовательно выполнять действия, называть предметы и действия с ними. Воспитывать ласковое, заботливое отношение к кукле.</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4. Подвижная игра «Прокати мяч через ворота».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5. </w:t>
      </w:r>
      <w:proofErr w:type="spellStart"/>
      <w:r w:rsidRPr="00CD1BA5">
        <w:rPr>
          <w:rStyle w:val="c2"/>
          <w:color w:val="000000"/>
        </w:rPr>
        <w:t>Физминутка</w:t>
      </w:r>
      <w:proofErr w:type="spellEnd"/>
      <w:r w:rsidRPr="00CD1BA5">
        <w:rPr>
          <w:rStyle w:val="c2"/>
          <w:color w:val="000000"/>
        </w:rPr>
        <w:t> «Девочки и мальчики».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6. Пальчиковая игра «Наша Таня».</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7. Подвижная игра «Мой веселый звонкий мяч».</w:t>
      </w:r>
    </w:p>
    <w:p w:rsidR="00CD1BA5" w:rsidRPr="00CD1BA5" w:rsidRDefault="00CD1BA5" w:rsidP="00CD1BA5">
      <w:pPr>
        <w:pStyle w:val="c1"/>
        <w:shd w:val="clear" w:color="auto" w:fill="FFFFFF"/>
        <w:spacing w:before="0" w:beforeAutospacing="0" w:after="0" w:afterAutospacing="0"/>
        <w:ind w:firstLine="360"/>
        <w:rPr>
          <w:color w:val="000000"/>
        </w:rPr>
      </w:pPr>
      <w:r w:rsidRPr="00CD1BA5">
        <w:rPr>
          <w:rStyle w:val="c2"/>
          <w:color w:val="000000"/>
        </w:rPr>
        <w:t>2. «Машина»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Обследование машины «Грузовая машина».</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 </w:t>
      </w:r>
      <w:r w:rsidRPr="00CD1BA5">
        <w:rPr>
          <w:rStyle w:val="c2"/>
          <w:color w:val="000000"/>
          <w:shd w:val="clear" w:color="auto" w:fill="FFFFFF"/>
        </w:rPr>
        <w:t>обследование машины. Продолжать формировать представления у детей о транспорте, его назначении.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2. Подвижная игра «Воробушки и автомобиль».</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3. Чтение и обыгрывание стихотворения А. </w:t>
      </w:r>
      <w:proofErr w:type="spellStart"/>
      <w:r w:rsidRPr="00CD1BA5">
        <w:rPr>
          <w:rStyle w:val="c2"/>
          <w:color w:val="000000"/>
        </w:rPr>
        <w:t>Барто</w:t>
      </w:r>
      <w:proofErr w:type="spellEnd"/>
      <w:r w:rsidRPr="00CD1BA5">
        <w:rPr>
          <w:rStyle w:val="c2"/>
          <w:color w:val="000000"/>
        </w:rPr>
        <w:t> «Грузовик».</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4. Рисование «Дорога для грузовика».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3. «Самолет»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Обследование самолета «Рассматривание игрушки самолет».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2. Чтение и обыгрывание стихотворения А. </w:t>
      </w:r>
      <w:proofErr w:type="spellStart"/>
      <w:r w:rsidRPr="00CD1BA5">
        <w:rPr>
          <w:rStyle w:val="c2"/>
          <w:color w:val="000000"/>
        </w:rPr>
        <w:t>Барто</w:t>
      </w:r>
      <w:proofErr w:type="spellEnd"/>
      <w:r w:rsidRPr="00CD1BA5">
        <w:rPr>
          <w:rStyle w:val="c2"/>
          <w:color w:val="000000"/>
        </w:rPr>
        <w:t> «Самолет».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3. Подвижная игра «Самолеты».</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4. Пальчиковая игра «Самолет».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4. «Зайка»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Обследование зайки. «Знакомство с игрушкой</w:t>
      </w:r>
      <w:r w:rsidRPr="00CD1BA5">
        <w:rPr>
          <w:rStyle w:val="c0"/>
          <w:bCs/>
          <w:color w:val="000000"/>
        </w:rPr>
        <w:t> </w:t>
      </w:r>
      <w:r w:rsidRPr="00CD1BA5">
        <w:rPr>
          <w:rStyle w:val="c2"/>
          <w:color w:val="000000"/>
        </w:rPr>
        <w:t>заяц».</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shd w:val="clear" w:color="auto" w:fill="FFFFFF"/>
        </w:rPr>
        <w:t>-обследование зайки. Развивать интерес детей к</w:t>
      </w:r>
      <w:r w:rsidRPr="00CD1BA5">
        <w:rPr>
          <w:rStyle w:val="c0"/>
          <w:bCs/>
          <w:color w:val="000000"/>
          <w:shd w:val="clear" w:color="auto" w:fill="FFFFFF"/>
        </w:rPr>
        <w:t> </w:t>
      </w:r>
      <w:r w:rsidRPr="00CD1BA5">
        <w:rPr>
          <w:rStyle w:val="c2"/>
          <w:color w:val="000000"/>
          <w:shd w:val="clear" w:color="auto" w:fill="FFFFFF"/>
        </w:rPr>
        <w:t>игрушке; вызвать желание играть игрушкой; продолжать учить действовать с ней.</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2. Подвижная игра «Зайка серенький сидит и ушами шевелит».</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3. Чтение и обыгрывание стихотворения А. </w:t>
      </w:r>
      <w:proofErr w:type="spellStart"/>
      <w:r w:rsidRPr="00CD1BA5">
        <w:rPr>
          <w:rStyle w:val="c2"/>
          <w:color w:val="000000"/>
        </w:rPr>
        <w:t>Барто</w:t>
      </w:r>
      <w:proofErr w:type="spellEnd"/>
      <w:r w:rsidRPr="00CD1BA5">
        <w:rPr>
          <w:rStyle w:val="c2"/>
          <w:color w:val="000000"/>
        </w:rPr>
        <w:t> «Зайка».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5. «Мишка»</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1. Обследование мишки «Поиграем с мишками».</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rPr>
        <w:t xml:space="preserve">2. Чтение и обыгрывание стихотворения А. </w:t>
      </w:r>
      <w:proofErr w:type="spellStart"/>
      <w:r w:rsidRPr="00CD1BA5">
        <w:rPr>
          <w:rStyle w:val="c2"/>
          <w:color w:val="000000"/>
        </w:rPr>
        <w:t>Барто</w:t>
      </w:r>
      <w:proofErr w:type="spellEnd"/>
      <w:r w:rsidRPr="00CD1BA5">
        <w:rPr>
          <w:rStyle w:val="c2"/>
          <w:color w:val="000000"/>
        </w:rPr>
        <w:t> «Уронили мишку на пол…».</w:t>
      </w:r>
    </w:p>
    <w:p w:rsidR="00CD1BA5" w:rsidRPr="00CD1BA5" w:rsidRDefault="00CD1BA5" w:rsidP="00CD1BA5">
      <w:pPr>
        <w:pStyle w:val="c1"/>
        <w:shd w:val="clear" w:color="auto" w:fill="FFFFFF"/>
        <w:spacing w:before="0" w:beforeAutospacing="0" w:after="0" w:afterAutospacing="0"/>
        <w:rPr>
          <w:color w:val="000000"/>
        </w:rPr>
      </w:pPr>
      <w:r>
        <w:rPr>
          <w:rStyle w:val="c2"/>
          <w:color w:val="000000"/>
        </w:rPr>
        <w:t>3</w:t>
      </w:r>
      <w:r w:rsidRPr="00CD1BA5">
        <w:rPr>
          <w:rStyle w:val="c2"/>
          <w:color w:val="000000"/>
        </w:rPr>
        <w:t>.</w:t>
      </w:r>
      <w:r w:rsidRPr="00CD1BA5">
        <w:rPr>
          <w:rStyle w:val="c2"/>
          <w:color w:val="000000"/>
          <w:shd w:val="clear" w:color="auto" w:fill="FFFFFF"/>
        </w:rPr>
        <w:t> Игра «Мы уложим Мишку спать».</w:t>
      </w:r>
    </w:p>
    <w:p w:rsidR="00CD1BA5" w:rsidRPr="00CD1BA5" w:rsidRDefault="00CD1BA5" w:rsidP="00CD1BA5">
      <w:pPr>
        <w:pStyle w:val="c1"/>
        <w:shd w:val="clear" w:color="auto" w:fill="FFFFFF"/>
        <w:spacing w:before="0" w:beforeAutospacing="0" w:after="0" w:afterAutospacing="0"/>
        <w:rPr>
          <w:color w:val="000000"/>
        </w:rPr>
      </w:pPr>
      <w:r w:rsidRPr="00CD1BA5">
        <w:rPr>
          <w:rStyle w:val="c2"/>
          <w:color w:val="000000"/>
          <w:shd w:val="clear" w:color="auto" w:fill="FFFFFF"/>
        </w:rPr>
        <w:t>- закрепить знания детей о последовательности процесса кормления и укладывания спать. Воспитывать заботливое отношение к игрушке - Мишке, желание играть с ним.</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III. Заключительный этап:</w:t>
      </w:r>
    </w:p>
    <w:p w:rsidR="00CD1BA5" w:rsidRPr="00CD1BA5" w:rsidRDefault="00CD1BA5" w:rsidP="00CD1BA5">
      <w:pPr>
        <w:pStyle w:val="c1"/>
        <w:shd w:val="clear" w:color="auto" w:fill="FFFFFF"/>
        <w:spacing w:before="0" w:beforeAutospacing="0" w:after="0" w:afterAutospacing="0"/>
        <w:rPr>
          <w:color w:val="000000"/>
        </w:rPr>
      </w:pPr>
      <w:r w:rsidRPr="00CD1BA5">
        <w:rPr>
          <w:rStyle w:val="c0"/>
          <w:bCs/>
          <w:color w:val="000000"/>
        </w:rPr>
        <w:t>-</w:t>
      </w:r>
      <w:r w:rsidRPr="00CD1BA5">
        <w:rPr>
          <w:rStyle w:val="c2"/>
          <w:color w:val="000000"/>
        </w:rPr>
        <w:t> Выставка детских рисунков, раскрасок</w:t>
      </w:r>
    </w:p>
    <w:p w:rsidR="00CD1BA5" w:rsidRPr="00CD1BA5" w:rsidRDefault="00CD1BA5" w:rsidP="00CD1BA5">
      <w:pPr>
        <w:pStyle w:val="c1"/>
        <w:shd w:val="clear" w:color="auto" w:fill="FFFFFF"/>
        <w:spacing w:before="0" w:beforeAutospacing="0" w:after="0" w:afterAutospacing="0"/>
        <w:rPr>
          <w:color w:val="000000"/>
        </w:rPr>
      </w:pPr>
    </w:p>
    <w:p w:rsidR="00922B6C" w:rsidRPr="00CD1BA5" w:rsidRDefault="002261AA">
      <w:pPr>
        <w:rPr>
          <w:rFonts w:ascii="Times New Roman" w:hAnsi="Times New Roman" w:cs="Times New Roman"/>
          <w:sz w:val="24"/>
          <w:szCs w:val="24"/>
        </w:rPr>
      </w:pPr>
    </w:p>
    <w:sectPr w:rsidR="00922B6C" w:rsidRPr="00CD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8D"/>
    <w:rsid w:val="002261AA"/>
    <w:rsid w:val="00683B67"/>
    <w:rsid w:val="006C3B8D"/>
    <w:rsid w:val="00702F52"/>
    <w:rsid w:val="00CD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E742-76E7-42F9-9E98-A4775DD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D1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D1BA5"/>
  </w:style>
  <w:style w:type="paragraph" w:customStyle="1" w:styleId="c10">
    <w:name w:val="c10"/>
    <w:basedOn w:val="a"/>
    <w:rsid w:val="00CD1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BA5"/>
  </w:style>
  <w:style w:type="character" w:customStyle="1" w:styleId="c2">
    <w:name w:val="c2"/>
    <w:basedOn w:val="a0"/>
    <w:rsid w:val="00CD1BA5"/>
  </w:style>
  <w:style w:type="paragraph" w:customStyle="1" w:styleId="c1">
    <w:name w:val="c1"/>
    <w:basedOn w:val="a"/>
    <w:rsid w:val="00CD1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261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Гаврюшкина</dc:creator>
  <cp:keywords/>
  <dc:description/>
  <cp:lastModifiedBy>Ирина Гаврюшкина</cp:lastModifiedBy>
  <cp:revision>4</cp:revision>
  <cp:lastPrinted>2023-09-14T12:01:00Z</cp:lastPrinted>
  <dcterms:created xsi:type="dcterms:W3CDTF">2023-09-14T11:53:00Z</dcterms:created>
  <dcterms:modified xsi:type="dcterms:W3CDTF">2023-09-14T12:02:00Z</dcterms:modified>
</cp:coreProperties>
</file>